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547" w14:textId="1326E0DB" w:rsidR="00E21A7F" w:rsidRPr="008568C4" w:rsidRDefault="00C529D5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LAGOS</w:t>
      </w:r>
    </w:p>
    <w:p w14:paraId="615FAEAA" w14:textId="26EC3CE3" w:rsidR="003A45A2" w:rsidRPr="008568C4" w:rsidRDefault="00C529D5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9 días 2.450$</w:t>
      </w:r>
    </w:p>
    <w:p w14:paraId="274578C6" w14:textId="77777777" w:rsidR="00C529D5" w:rsidRPr="003A45A2" w:rsidRDefault="00C529D5" w:rsidP="00C529D5">
      <w:pPr>
        <w:spacing w:after="0"/>
        <w:rPr>
          <w:rFonts w:ascii="Verdana" w:hAnsi="Verdana"/>
          <w:sz w:val="20"/>
          <w:szCs w:val="20"/>
        </w:rPr>
      </w:pPr>
    </w:p>
    <w:p w14:paraId="14BD8450" w14:textId="702D3CB4" w:rsidR="003A45A2" w:rsidRPr="003A45A2" w:rsidRDefault="00C529D5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LIUBLIANA - ZAGREB - SARAJEVO - MEDJUGORJE – DUBROVNIK</w:t>
      </w:r>
    </w:p>
    <w:p w14:paraId="62F6D61B" w14:textId="15C911B0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5E44D0FC" w14:textId="097EAF1F" w:rsidR="003A45A2" w:rsidRPr="003A45A2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LIUBLIANA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02B001BE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Traslado desde el aeropuerto de Venecia o de Liubliana hasta el hotel en </w:t>
      </w:r>
      <w:r w:rsidRPr="00284361">
        <w:rPr>
          <w:rFonts w:ascii="Verdana" w:hAnsi="Verdana"/>
          <w:b/>
          <w:bCs/>
          <w:sz w:val="20"/>
          <w:szCs w:val="20"/>
        </w:rPr>
        <w:t>Liubliana</w:t>
      </w:r>
      <w:r w:rsidRPr="003A45A2">
        <w:rPr>
          <w:rFonts w:ascii="Verdana" w:hAnsi="Verdana"/>
          <w:sz w:val="20"/>
          <w:szCs w:val="20"/>
        </w:rPr>
        <w:t xml:space="preserve">. Alojamiento. </w:t>
      </w:r>
    </w:p>
    <w:p w14:paraId="5FA7DAE6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251DF3FC" w14:textId="5C10E751" w:rsidR="003A45A2" w:rsidRPr="00284361" w:rsidRDefault="003A45A2" w:rsidP="00C529D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2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LIUBLIANA • BLED • LIUBLIANA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31C02DE7" w14:textId="469757AF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C529D5">
        <w:rPr>
          <w:rFonts w:ascii="Verdana" w:hAnsi="Verdana"/>
          <w:sz w:val="20"/>
          <w:szCs w:val="20"/>
        </w:rPr>
        <w:t xml:space="preserve">Desayuno. Por la mañana salida a uno de los lugares más </w:t>
      </w:r>
      <w:r w:rsidR="00284361">
        <w:rPr>
          <w:rFonts w:ascii="Verdana" w:hAnsi="Verdana"/>
          <w:sz w:val="20"/>
          <w:szCs w:val="20"/>
        </w:rPr>
        <w:t>bellos</w:t>
      </w:r>
      <w:r w:rsidRPr="00C529D5">
        <w:rPr>
          <w:rFonts w:ascii="Verdana" w:hAnsi="Verdana"/>
          <w:sz w:val="20"/>
          <w:szCs w:val="20"/>
        </w:rPr>
        <w:t xml:space="preserve"> del país. </w:t>
      </w:r>
      <w:r w:rsidRPr="00284361">
        <w:rPr>
          <w:rFonts w:ascii="Verdana" w:hAnsi="Verdana"/>
          <w:b/>
          <w:bCs/>
          <w:sz w:val="20"/>
          <w:szCs w:val="20"/>
        </w:rPr>
        <w:t>Bled</w:t>
      </w:r>
      <w:r w:rsidRPr="00C529D5">
        <w:rPr>
          <w:rFonts w:ascii="Verdana" w:hAnsi="Verdana"/>
          <w:sz w:val="20"/>
          <w:szCs w:val="20"/>
        </w:rPr>
        <w:t xml:space="preserve">, el hermosísimo pueblo de ‘postal’, junto a un lago y un castillo medieval. Realizaremos </w:t>
      </w:r>
      <w:r w:rsidRPr="00C529D5">
        <w:rPr>
          <w:rFonts w:ascii="Verdana" w:hAnsi="Verdana"/>
          <w:b/>
          <w:bCs/>
          <w:sz w:val="20"/>
          <w:szCs w:val="20"/>
        </w:rPr>
        <w:t xml:space="preserve">un paseo en barco </w:t>
      </w:r>
      <w:r w:rsidRPr="00C529D5">
        <w:rPr>
          <w:rFonts w:ascii="Verdana" w:hAnsi="Verdana"/>
          <w:sz w:val="20"/>
          <w:szCs w:val="20"/>
        </w:rPr>
        <w:t xml:space="preserve">por el lago visitando </w:t>
      </w:r>
      <w:r w:rsidRPr="00284361">
        <w:rPr>
          <w:rFonts w:ascii="Verdana" w:hAnsi="Verdana"/>
          <w:b/>
          <w:bCs/>
          <w:sz w:val="20"/>
          <w:szCs w:val="20"/>
        </w:rPr>
        <w:t>la</w:t>
      </w:r>
      <w:r w:rsidRPr="00C529D5">
        <w:rPr>
          <w:rFonts w:ascii="Verdana" w:hAnsi="Verdana"/>
          <w:b/>
          <w:bCs/>
          <w:sz w:val="20"/>
          <w:szCs w:val="20"/>
        </w:rPr>
        <w:t xml:space="preserve"> islita </w:t>
      </w:r>
      <w:r w:rsidRPr="00284361">
        <w:rPr>
          <w:rFonts w:ascii="Verdana" w:hAnsi="Verdana"/>
          <w:b/>
          <w:bCs/>
          <w:sz w:val="20"/>
          <w:szCs w:val="20"/>
        </w:rPr>
        <w:t>y la</w:t>
      </w:r>
      <w:r w:rsidRPr="00C529D5">
        <w:rPr>
          <w:rFonts w:ascii="Verdana" w:hAnsi="Verdana"/>
          <w:b/>
          <w:bCs/>
          <w:sz w:val="20"/>
          <w:szCs w:val="20"/>
        </w:rPr>
        <w:t xml:space="preserve"> iglesia. </w:t>
      </w:r>
      <w:r w:rsidRPr="00C529D5">
        <w:rPr>
          <w:rFonts w:ascii="Verdana" w:hAnsi="Verdana"/>
          <w:sz w:val="20"/>
          <w:szCs w:val="20"/>
        </w:rPr>
        <w:t xml:space="preserve">Por la tarde visita de la pequeña capital de Eslovenia a pie incluye la </w:t>
      </w:r>
      <w:r w:rsidRPr="00284361">
        <w:rPr>
          <w:rFonts w:ascii="Verdana" w:hAnsi="Verdana"/>
          <w:b/>
          <w:bCs/>
          <w:sz w:val="20"/>
          <w:szCs w:val="20"/>
        </w:rPr>
        <w:t>Catedral</w:t>
      </w:r>
      <w:r w:rsidRPr="00C529D5">
        <w:rPr>
          <w:rFonts w:ascii="Verdana" w:hAnsi="Verdana"/>
          <w:sz w:val="20"/>
          <w:szCs w:val="20"/>
        </w:rPr>
        <w:t xml:space="preserve"> barroca, los “</w:t>
      </w:r>
      <w:r w:rsidRPr="00284361">
        <w:rPr>
          <w:rFonts w:ascii="Verdana" w:hAnsi="Verdana"/>
          <w:b/>
          <w:bCs/>
          <w:sz w:val="20"/>
          <w:szCs w:val="20"/>
        </w:rPr>
        <w:t xml:space="preserve">Tres </w:t>
      </w:r>
      <w:r w:rsidR="00284361">
        <w:rPr>
          <w:rFonts w:ascii="Verdana" w:hAnsi="Verdana"/>
          <w:b/>
          <w:bCs/>
          <w:sz w:val="20"/>
          <w:szCs w:val="20"/>
        </w:rPr>
        <w:t>P</w:t>
      </w:r>
      <w:r w:rsidRPr="00284361">
        <w:rPr>
          <w:rFonts w:ascii="Verdana" w:hAnsi="Verdana"/>
          <w:b/>
          <w:bCs/>
          <w:sz w:val="20"/>
          <w:szCs w:val="20"/>
        </w:rPr>
        <w:t>uentes</w:t>
      </w:r>
      <w:r w:rsidRPr="00C529D5">
        <w:rPr>
          <w:rFonts w:ascii="Verdana" w:hAnsi="Verdana"/>
          <w:sz w:val="20"/>
          <w:szCs w:val="20"/>
        </w:rPr>
        <w:t xml:space="preserve">” y la </w:t>
      </w:r>
      <w:r w:rsidRPr="00284361">
        <w:rPr>
          <w:rFonts w:ascii="Verdana" w:hAnsi="Verdana"/>
          <w:b/>
          <w:bCs/>
          <w:sz w:val="20"/>
          <w:szCs w:val="20"/>
        </w:rPr>
        <w:t>Plaza</w:t>
      </w:r>
      <w:r w:rsidRPr="00C529D5">
        <w:rPr>
          <w:rFonts w:ascii="Verdana" w:hAnsi="Verdana"/>
          <w:sz w:val="20"/>
          <w:szCs w:val="20"/>
        </w:rPr>
        <w:t xml:space="preserve"> “</w:t>
      </w:r>
      <w:r w:rsidRPr="00284361">
        <w:rPr>
          <w:rFonts w:ascii="Verdana" w:hAnsi="Verdana"/>
          <w:b/>
          <w:bCs/>
          <w:sz w:val="20"/>
          <w:szCs w:val="20"/>
        </w:rPr>
        <w:t>Mestni</w:t>
      </w:r>
      <w:r w:rsidRPr="00C529D5">
        <w:rPr>
          <w:rFonts w:ascii="Verdana" w:hAnsi="Verdana"/>
          <w:sz w:val="20"/>
          <w:szCs w:val="20"/>
        </w:rPr>
        <w:t xml:space="preserve"> </w:t>
      </w:r>
      <w:r w:rsidRPr="00284361">
        <w:rPr>
          <w:rFonts w:ascii="Verdana" w:hAnsi="Verdana"/>
          <w:b/>
          <w:bCs/>
          <w:sz w:val="20"/>
          <w:szCs w:val="20"/>
        </w:rPr>
        <w:t>trg</w:t>
      </w:r>
      <w:r w:rsidRPr="00C529D5">
        <w:rPr>
          <w:rFonts w:ascii="Verdana" w:hAnsi="Verdana"/>
          <w:sz w:val="20"/>
          <w:szCs w:val="20"/>
        </w:rPr>
        <w:t>”. Tiempo libre. Alojamiento.</w:t>
      </w:r>
    </w:p>
    <w:p w14:paraId="0664EC6C" w14:textId="68CEA2AE" w:rsidR="003A45A2" w:rsidRDefault="003A45A2" w:rsidP="00C529D5">
      <w:pPr>
        <w:spacing w:after="0"/>
        <w:rPr>
          <w:sz w:val="20"/>
          <w:szCs w:val="20"/>
        </w:rPr>
      </w:pPr>
    </w:p>
    <w:p w14:paraId="5A43D6EF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30AA1A6E" w14:textId="0F86EAF7" w:rsidR="003A45A2" w:rsidRPr="003A45A2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3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LIUBLIANA • POSTOJNA • ZAGREB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011AAAAC" w14:textId="370BA220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y, a continuación, salida a </w:t>
      </w:r>
      <w:r w:rsidRPr="00284361">
        <w:rPr>
          <w:rFonts w:ascii="Verdana" w:hAnsi="Verdana"/>
          <w:b/>
          <w:bCs/>
          <w:sz w:val="20"/>
          <w:szCs w:val="20"/>
        </w:rPr>
        <w:t>Postojna</w:t>
      </w:r>
      <w:r w:rsidRPr="003A45A2">
        <w:rPr>
          <w:rFonts w:ascii="Verdana" w:hAnsi="Verdana"/>
          <w:sz w:val="20"/>
          <w:szCs w:val="20"/>
        </w:rPr>
        <w:t xml:space="preserve">, donde visitaremos las </w:t>
      </w:r>
      <w:r w:rsidRPr="00284361">
        <w:rPr>
          <w:rFonts w:ascii="Verdana" w:hAnsi="Verdana"/>
          <w:b/>
          <w:bCs/>
          <w:sz w:val="20"/>
          <w:szCs w:val="20"/>
        </w:rPr>
        <w:t>Cuevas</w:t>
      </w:r>
      <w:r w:rsidRPr="003A45A2">
        <w:rPr>
          <w:rFonts w:ascii="Verdana" w:hAnsi="Verdana"/>
          <w:sz w:val="20"/>
          <w:szCs w:val="20"/>
        </w:rPr>
        <w:t xml:space="preserve"> con sus 20 km de galerías. Continuación hacia la capital de Croacia, </w:t>
      </w:r>
      <w:r w:rsidRPr="00284361">
        <w:rPr>
          <w:rFonts w:ascii="Verdana" w:hAnsi="Verdana"/>
          <w:b/>
          <w:bCs/>
          <w:sz w:val="20"/>
          <w:szCs w:val="20"/>
        </w:rPr>
        <w:t>Zagreb</w:t>
      </w:r>
      <w:r w:rsidRPr="003A45A2">
        <w:rPr>
          <w:rFonts w:ascii="Verdana" w:hAnsi="Verdana"/>
          <w:sz w:val="20"/>
          <w:szCs w:val="20"/>
        </w:rPr>
        <w:t xml:space="preserve">. Alojamiento. </w:t>
      </w:r>
    </w:p>
    <w:p w14:paraId="1339AB08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3BBEEA08" w14:textId="77777777" w:rsidR="00284361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4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ZAGREB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2B2312B" w14:textId="4A19118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visita de la ciudad, incluyendo un breve paseo por el </w:t>
      </w:r>
      <w:r w:rsidRPr="00284361">
        <w:rPr>
          <w:rFonts w:ascii="Verdana" w:hAnsi="Verdana"/>
          <w:b/>
          <w:bCs/>
          <w:sz w:val="20"/>
          <w:szCs w:val="20"/>
        </w:rPr>
        <w:t>centro histórico</w:t>
      </w:r>
      <w:r w:rsidRPr="003A45A2">
        <w:rPr>
          <w:rFonts w:ascii="Verdana" w:hAnsi="Verdana"/>
          <w:sz w:val="20"/>
          <w:szCs w:val="20"/>
        </w:rPr>
        <w:t xml:space="preserve"> “</w:t>
      </w:r>
      <w:r w:rsidRPr="00284361">
        <w:rPr>
          <w:rFonts w:ascii="Verdana" w:hAnsi="Verdana"/>
          <w:b/>
          <w:bCs/>
          <w:sz w:val="20"/>
          <w:szCs w:val="20"/>
        </w:rPr>
        <w:t>Gornji</w:t>
      </w:r>
      <w:r w:rsidRPr="003A45A2">
        <w:rPr>
          <w:rFonts w:ascii="Verdana" w:hAnsi="Verdana"/>
          <w:sz w:val="20"/>
          <w:szCs w:val="20"/>
        </w:rPr>
        <w:t xml:space="preserve"> </w:t>
      </w:r>
      <w:r w:rsidRPr="00284361">
        <w:rPr>
          <w:rFonts w:ascii="Verdana" w:hAnsi="Verdana"/>
          <w:b/>
          <w:bCs/>
          <w:sz w:val="20"/>
          <w:szCs w:val="20"/>
        </w:rPr>
        <w:t>Grad</w:t>
      </w:r>
      <w:r w:rsidRPr="003A45A2">
        <w:rPr>
          <w:rFonts w:ascii="Verdana" w:hAnsi="Verdana"/>
          <w:sz w:val="20"/>
          <w:szCs w:val="20"/>
        </w:rPr>
        <w:t xml:space="preserve">”, con su famosa </w:t>
      </w:r>
      <w:r w:rsidRPr="00284361">
        <w:rPr>
          <w:rFonts w:ascii="Verdana" w:hAnsi="Verdana"/>
          <w:b/>
          <w:bCs/>
          <w:sz w:val="20"/>
          <w:szCs w:val="20"/>
        </w:rPr>
        <w:t>Catedral</w:t>
      </w:r>
      <w:r w:rsidRPr="003A45A2">
        <w:rPr>
          <w:rFonts w:ascii="Verdana" w:hAnsi="Verdana"/>
          <w:sz w:val="20"/>
          <w:szCs w:val="20"/>
        </w:rPr>
        <w:t xml:space="preserve"> del siglo XIII, la </w:t>
      </w:r>
      <w:r w:rsidR="00284361">
        <w:rPr>
          <w:rFonts w:ascii="Verdana" w:hAnsi="Verdana"/>
          <w:b/>
          <w:bCs/>
          <w:sz w:val="20"/>
          <w:szCs w:val="20"/>
        </w:rPr>
        <w:t>i</w:t>
      </w:r>
      <w:r w:rsidRPr="00284361">
        <w:rPr>
          <w:rFonts w:ascii="Verdana" w:hAnsi="Verdana"/>
          <w:b/>
          <w:bCs/>
          <w:sz w:val="20"/>
          <w:szCs w:val="20"/>
        </w:rPr>
        <w:t>glesia de San Marcos</w:t>
      </w:r>
      <w:r w:rsidRPr="003A45A2">
        <w:rPr>
          <w:rFonts w:ascii="Verdana" w:hAnsi="Verdana"/>
          <w:sz w:val="20"/>
          <w:szCs w:val="20"/>
        </w:rPr>
        <w:t xml:space="preserve"> y la </w:t>
      </w:r>
      <w:r w:rsidRPr="00284361">
        <w:rPr>
          <w:rFonts w:ascii="Verdana" w:hAnsi="Verdana"/>
          <w:b/>
          <w:bCs/>
          <w:sz w:val="20"/>
          <w:szCs w:val="20"/>
        </w:rPr>
        <w:t>Plaza del Rey Tomislav</w:t>
      </w:r>
      <w:r w:rsidRPr="003A45A2">
        <w:rPr>
          <w:rFonts w:ascii="Verdana" w:hAnsi="Verdana"/>
          <w:sz w:val="20"/>
          <w:szCs w:val="20"/>
        </w:rPr>
        <w:t xml:space="preserve">. </w:t>
      </w:r>
      <w:r w:rsidR="00284361">
        <w:rPr>
          <w:rFonts w:ascii="Verdana" w:hAnsi="Verdana"/>
          <w:sz w:val="20"/>
          <w:szCs w:val="20"/>
        </w:rPr>
        <w:t>Resto del día libre</w:t>
      </w:r>
      <w:r w:rsidRPr="003A45A2">
        <w:rPr>
          <w:rFonts w:ascii="Verdana" w:hAnsi="Verdana"/>
          <w:sz w:val="20"/>
          <w:szCs w:val="20"/>
        </w:rPr>
        <w:t xml:space="preserve">. Alojamiento. </w:t>
      </w:r>
    </w:p>
    <w:p w14:paraId="46671A6C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23017482" w14:textId="601E152C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5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ZAGREB • SARAJEVO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3C032CB2" w14:textId="6C0F94BB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Después del desayuno, salida hacia </w:t>
      </w:r>
      <w:r w:rsidRPr="00284361">
        <w:rPr>
          <w:rFonts w:ascii="Verdana" w:hAnsi="Verdana"/>
          <w:b/>
          <w:bCs/>
          <w:sz w:val="20"/>
          <w:szCs w:val="20"/>
        </w:rPr>
        <w:t>Sarajevo</w:t>
      </w:r>
      <w:r w:rsidR="00284361">
        <w:rPr>
          <w:rFonts w:ascii="Verdana" w:hAnsi="Verdana"/>
          <w:sz w:val="20"/>
          <w:szCs w:val="20"/>
        </w:rPr>
        <w:t>,</w:t>
      </w:r>
      <w:r w:rsidRPr="003A45A2">
        <w:rPr>
          <w:rFonts w:ascii="Verdana" w:hAnsi="Verdana"/>
          <w:sz w:val="20"/>
          <w:szCs w:val="20"/>
        </w:rPr>
        <w:t xml:space="preserve"> capital de Bosnia y Herzegovina. Alojamiento. </w:t>
      </w:r>
    </w:p>
    <w:p w14:paraId="1D0C468F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6C0357B4" w14:textId="7D1F2075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6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SARAJEVO • MOSTAR • MEDJUGORJE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5B0C6BAD" w14:textId="23945A01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visita de la ciudad, recorriendo el pintoresco Bazar, la </w:t>
      </w:r>
      <w:r w:rsidRPr="00284361">
        <w:rPr>
          <w:rFonts w:ascii="Verdana" w:hAnsi="Verdana"/>
          <w:b/>
          <w:bCs/>
          <w:sz w:val="20"/>
          <w:szCs w:val="20"/>
        </w:rPr>
        <w:t>Mezquita de Husref Beg</w:t>
      </w:r>
      <w:r w:rsidRPr="003A45A2">
        <w:rPr>
          <w:rFonts w:ascii="Verdana" w:hAnsi="Verdana"/>
          <w:sz w:val="20"/>
          <w:szCs w:val="20"/>
        </w:rPr>
        <w:t xml:space="preserve"> (exterior) y el </w:t>
      </w:r>
      <w:r w:rsidRPr="00284361">
        <w:rPr>
          <w:rFonts w:ascii="Verdana" w:hAnsi="Verdana"/>
          <w:b/>
          <w:bCs/>
          <w:sz w:val="20"/>
          <w:szCs w:val="20"/>
        </w:rPr>
        <w:t>Túnel de la Vida</w:t>
      </w:r>
      <w:r w:rsidRPr="003A45A2">
        <w:rPr>
          <w:rFonts w:ascii="Verdana" w:hAnsi="Verdana"/>
          <w:sz w:val="20"/>
          <w:szCs w:val="20"/>
        </w:rPr>
        <w:t xml:space="preserve">. Salida hacia </w:t>
      </w:r>
      <w:r w:rsidRPr="00284361">
        <w:rPr>
          <w:rFonts w:ascii="Verdana" w:hAnsi="Verdana"/>
          <w:b/>
          <w:bCs/>
          <w:sz w:val="20"/>
          <w:szCs w:val="20"/>
        </w:rPr>
        <w:t>Mostar</w:t>
      </w:r>
      <w:r w:rsidRPr="003A45A2">
        <w:rPr>
          <w:rFonts w:ascii="Verdana" w:hAnsi="Verdana"/>
          <w:sz w:val="20"/>
          <w:szCs w:val="20"/>
        </w:rPr>
        <w:t xml:space="preserve">. Tiempo libre para recorrer el </w:t>
      </w:r>
      <w:r w:rsidRPr="00284361">
        <w:rPr>
          <w:rFonts w:ascii="Verdana" w:hAnsi="Verdana"/>
          <w:b/>
          <w:bCs/>
          <w:sz w:val="20"/>
          <w:szCs w:val="20"/>
        </w:rPr>
        <w:t>Puente Viejo</w:t>
      </w:r>
      <w:r w:rsidRPr="003A45A2">
        <w:rPr>
          <w:rFonts w:ascii="Verdana" w:hAnsi="Verdana"/>
          <w:sz w:val="20"/>
          <w:szCs w:val="20"/>
        </w:rPr>
        <w:t xml:space="preserve">. Continuación a </w:t>
      </w:r>
      <w:r w:rsidRPr="00284361">
        <w:rPr>
          <w:rFonts w:ascii="Verdana" w:hAnsi="Verdana"/>
          <w:b/>
          <w:bCs/>
          <w:sz w:val="20"/>
          <w:szCs w:val="20"/>
        </w:rPr>
        <w:t>Medjugorje</w:t>
      </w:r>
      <w:r w:rsidRPr="003A45A2">
        <w:rPr>
          <w:rFonts w:ascii="Verdana" w:hAnsi="Verdana"/>
          <w:sz w:val="20"/>
          <w:szCs w:val="20"/>
        </w:rPr>
        <w:t xml:space="preserve">. </w:t>
      </w:r>
      <w:r w:rsidR="00284361">
        <w:rPr>
          <w:rFonts w:ascii="Verdana" w:hAnsi="Verdana"/>
          <w:sz w:val="20"/>
          <w:szCs w:val="20"/>
        </w:rPr>
        <w:t>A</w:t>
      </w:r>
      <w:r w:rsidRPr="003A45A2">
        <w:rPr>
          <w:rFonts w:ascii="Verdana" w:hAnsi="Verdana"/>
          <w:sz w:val="20"/>
          <w:szCs w:val="20"/>
        </w:rPr>
        <w:t xml:space="preserve">lojamiento. </w:t>
      </w:r>
    </w:p>
    <w:p w14:paraId="39E6BA00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5F786043" w14:textId="2E2D22CA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7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MEDJUGORJE • DUBROVNIK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155FA9A4" w14:textId="7A1711E5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visita de la ciudad. Por la tarde, continuación hacia </w:t>
      </w:r>
      <w:r w:rsidRPr="00284361">
        <w:rPr>
          <w:rFonts w:ascii="Verdana" w:hAnsi="Verdana"/>
          <w:b/>
          <w:bCs/>
          <w:sz w:val="20"/>
          <w:szCs w:val="20"/>
        </w:rPr>
        <w:t>Dubrovnik</w:t>
      </w:r>
      <w:r w:rsidRPr="003A45A2">
        <w:rPr>
          <w:rFonts w:ascii="Verdana" w:hAnsi="Verdana"/>
          <w:sz w:val="20"/>
          <w:szCs w:val="20"/>
        </w:rPr>
        <w:t xml:space="preserve">, conocida como “La Perla del Adriático” y declarada Patrimonio de la Humanidad. Visitaremos </w:t>
      </w:r>
      <w:r w:rsidR="000A0592">
        <w:rPr>
          <w:rFonts w:ascii="Verdana" w:hAnsi="Verdana"/>
          <w:sz w:val="20"/>
          <w:szCs w:val="20"/>
        </w:rPr>
        <w:t xml:space="preserve">la </w:t>
      </w:r>
      <w:r w:rsidR="000A0592" w:rsidRPr="000A0592">
        <w:rPr>
          <w:rFonts w:ascii="Verdana" w:hAnsi="Verdana"/>
          <w:b/>
          <w:bCs/>
          <w:sz w:val="20"/>
          <w:szCs w:val="20"/>
        </w:rPr>
        <w:t>Catedral</w:t>
      </w:r>
      <w:r w:rsidRPr="003A45A2">
        <w:rPr>
          <w:rFonts w:ascii="Verdana" w:hAnsi="Verdana"/>
          <w:sz w:val="20"/>
          <w:szCs w:val="20"/>
        </w:rPr>
        <w:t xml:space="preserve">, el </w:t>
      </w:r>
      <w:r w:rsidRPr="00284361">
        <w:rPr>
          <w:rFonts w:ascii="Verdana" w:hAnsi="Verdana"/>
          <w:b/>
          <w:bCs/>
          <w:sz w:val="20"/>
          <w:szCs w:val="20"/>
        </w:rPr>
        <w:t>Monasterio</w:t>
      </w:r>
      <w:r w:rsidRPr="003A45A2">
        <w:rPr>
          <w:rFonts w:ascii="Verdana" w:hAnsi="Verdana"/>
          <w:sz w:val="20"/>
          <w:szCs w:val="20"/>
        </w:rPr>
        <w:t xml:space="preserve"> franciscano y la </w:t>
      </w:r>
      <w:r w:rsidRPr="008568C4">
        <w:rPr>
          <w:rFonts w:ascii="Verdana" w:hAnsi="Verdana"/>
          <w:b/>
          <w:bCs/>
          <w:sz w:val="20"/>
          <w:szCs w:val="20"/>
        </w:rPr>
        <w:t>farmacia</w:t>
      </w:r>
      <w:r w:rsidRPr="003A45A2">
        <w:rPr>
          <w:rFonts w:ascii="Verdana" w:hAnsi="Verdana"/>
          <w:sz w:val="20"/>
          <w:szCs w:val="20"/>
        </w:rPr>
        <w:t xml:space="preserve"> más antigua del mundo. </w:t>
      </w:r>
      <w:r w:rsidR="00C41A27" w:rsidRPr="00C529D5">
        <w:rPr>
          <w:rFonts w:ascii="Verdana" w:hAnsi="Verdana"/>
          <w:sz w:val="20"/>
          <w:szCs w:val="20"/>
        </w:rPr>
        <w:t>Alojamiento</w:t>
      </w:r>
      <w:r w:rsidR="00C41A27">
        <w:rPr>
          <w:rFonts w:ascii="Verdana" w:hAnsi="Verdana"/>
          <w:sz w:val="20"/>
          <w:szCs w:val="20"/>
        </w:rPr>
        <w:t>.</w:t>
      </w:r>
    </w:p>
    <w:p w14:paraId="03069898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6C36FF9F" w14:textId="149C63A5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8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5BFB926" w14:textId="50D50926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día libre para </w:t>
      </w:r>
      <w:r w:rsidR="00284361">
        <w:rPr>
          <w:rFonts w:ascii="Verdana" w:hAnsi="Verdana"/>
          <w:sz w:val="20"/>
          <w:szCs w:val="20"/>
        </w:rPr>
        <w:t>seguir descubriendo los lugares más emblemáticos que esta ciudad nos ofrece.</w:t>
      </w:r>
      <w:r w:rsidRPr="003A45A2">
        <w:rPr>
          <w:rFonts w:ascii="Verdana" w:hAnsi="Verdana"/>
          <w:sz w:val="20"/>
          <w:szCs w:val="20"/>
        </w:rPr>
        <w:t xml:space="preserve"> Alojamiento. </w:t>
      </w:r>
    </w:p>
    <w:p w14:paraId="0850BABB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4183B169" w14:textId="4EA776A0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9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5DB845BB" w14:textId="7439CDED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Desayuno y traslado al aeropuerto para tomar su vuelo de regreso. Y con una cordial despedida, diremos... ¡Hasta pronto!</w:t>
      </w:r>
    </w:p>
    <w:p w14:paraId="689DF38F" w14:textId="0E959589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2AC2D535" w14:textId="77777777" w:rsidR="00284361" w:rsidRDefault="00284361" w:rsidP="00C529D5">
      <w:pPr>
        <w:spacing w:after="0"/>
        <w:rPr>
          <w:rFonts w:ascii="Verdana" w:hAnsi="Verdana"/>
          <w:sz w:val="20"/>
          <w:szCs w:val="20"/>
        </w:rPr>
      </w:pPr>
    </w:p>
    <w:p w14:paraId="57B6430B" w14:textId="77777777" w:rsidR="00284361" w:rsidRDefault="00284361" w:rsidP="00C529D5">
      <w:pPr>
        <w:spacing w:after="0"/>
        <w:rPr>
          <w:rFonts w:ascii="Verdana" w:hAnsi="Verdana"/>
          <w:sz w:val="20"/>
          <w:szCs w:val="20"/>
        </w:rPr>
      </w:pPr>
    </w:p>
    <w:p w14:paraId="02FBE8FA" w14:textId="77777777" w:rsidR="00284361" w:rsidRDefault="00284361" w:rsidP="00C529D5">
      <w:pPr>
        <w:spacing w:after="0"/>
        <w:rPr>
          <w:rFonts w:ascii="Verdana" w:hAnsi="Verdana"/>
          <w:sz w:val="20"/>
          <w:szCs w:val="20"/>
        </w:rPr>
      </w:pPr>
    </w:p>
    <w:p w14:paraId="224FB46E" w14:textId="11AC3E4C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lastRenderedPageBreak/>
        <w:t>SALIDAS 202</w:t>
      </w:r>
      <w:r w:rsidR="00C529D5" w:rsidRPr="008568C4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C529D5" w:rsidRPr="00C529D5" w14:paraId="1616CC64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1DE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21D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51B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5DF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42B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64DECE54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8D8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901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098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9FC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5F3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20028DD0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8E7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E56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99A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A45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6B0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6400B622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02B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FAA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F85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6516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9AD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36B49CD9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2F6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BD76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D9D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2B6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8C9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386C0672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04E7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41D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057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159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71B5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C529D5" w:rsidRPr="00C529D5" w14:paraId="0A89ACC9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727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E6F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C29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A0D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9E8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7F907CB" w14:textId="77777777" w:rsidR="00C41A27" w:rsidRPr="00C41A27" w:rsidRDefault="00C41A27" w:rsidP="00C529D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093075A" w14:textId="77777777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438DD3E6" w14:textId="5A5C9F0E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En habitación doble</w:t>
      </w:r>
      <w:r w:rsidRPr="003A45A2">
        <w:rPr>
          <w:rFonts w:ascii="Verdana" w:hAnsi="Verdana"/>
          <w:sz w:val="20"/>
          <w:szCs w:val="20"/>
        </w:rPr>
        <w:tab/>
      </w:r>
      <w:r w:rsidRPr="003A45A2">
        <w:rPr>
          <w:rFonts w:ascii="Verdana" w:hAnsi="Verdana"/>
          <w:sz w:val="20"/>
          <w:szCs w:val="20"/>
        </w:rPr>
        <w:tab/>
      </w:r>
      <w:r w:rsidR="00C41A27">
        <w:rPr>
          <w:rFonts w:ascii="Verdana" w:hAnsi="Verdana"/>
          <w:sz w:val="20"/>
          <w:szCs w:val="20"/>
        </w:rPr>
        <w:t>2.</w:t>
      </w:r>
      <w:r w:rsidR="00C529D5">
        <w:rPr>
          <w:rFonts w:ascii="Verdana" w:hAnsi="Verdana"/>
          <w:sz w:val="20"/>
          <w:szCs w:val="20"/>
        </w:rPr>
        <w:t>450</w:t>
      </w:r>
    </w:p>
    <w:p w14:paraId="3306EDFB" w14:textId="01499B72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Supl. habitación </w:t>
      </w:r>
      <w:proofErr w:type="gramStart"/>
      <w:r w:rsidRPr="003A45A2">
        <w:rPr>
          <w:rFonts w:ascii="Verdana" w:hAnsi="Verdana"/>
          <w:sz w:val="20"/>
          <w:szCs w:val="20"/>
        </w:rPr>
        <w:t>single</w:t>
      </w:r>
      <w:proofErr w:type="gramEnd"/>
      <w:r w:rsidRPr="003A45A2">
        <w:rPr>
          <w:rFonts w:ascii="Verdana" w:hAnsi="Verdana"/>
          <w:sz w:val="20"/>
          <w:szCs w:val="20"/>
        </w:rPr>
        <w:tab/>
      </w:r>
      <w:r w:rsidR="00C529D5">
        <w:rPr>
          <w:rFonts w:ascii="Verdana" w:hAnsi="Verdana"/>
          <w:sz w:val="20"/>
          <w:szCs w:val="20"/>
        </w:rPr>
        <w:t>910</w:t>
      </w:r>
    </w:p>
    <w:p w14:paraId="2BE47E57" w14:textId="77777777" w:rsidR="003A45A2" w:rsidRPr="003A45A2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7CFA65F" w14:textId="77777777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42E7163" w14:textId="1525663C" w:rsidR="003A45A2" w:rsidRPr="00284361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284361">
        <w:rPr>
          <w:rFonts w:ascii="Verdana" w:hAnsi="Verdana"/>
          <w:b/>
          <w:bCs/>
          <w:sz w:val="20"/>
          <w:szCs w:val="20"/>
        </w:rPr>
        <w:t>Nt</w:t>
      </w:r>
      <w:r w:rsidRPr="00284361">
        <w:rPr>
          <w:rFonts w:ascii="Verdana" w:hAnsi="Verdana"/>
          <w:b/>
          <w:bCs/>
          <w:sz w:val="20"/>
          <w:szCs w:val="20"/>
        </w:rPr>
        <w:tab/>
        <w:t>Ciudad</w:t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  <w:t>Hotel</w:t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  <w:t>Cat</w:t>
      </w:r>
    </w:p>
    <w:p w14:paraId="77390FA8" w14:textId="77777777" w:rsidR="00C41A27" w:rsidRDefault="00C41A27" w:rsidP="00C529D5">
      <w:pPr>
        <w:spacing w:after="0"/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Liubliana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>Slon / M / Radisson Blu Plaza</w:t>
      </w:r>
      <w:r>
        <w:tab/>
      </w:r>
      <w:r>
        <w:tab/>
      </w:r>
      <w:r>
        <w:tab/>
        <w:t>P</w:t>
      </w:r>
    </w:p>
    <w:p w14:paraId="631A961E" w14:textId="182B5EEF" w:rsidR="00C41A27" w:rsidRDefault="00C41A27" w:rsidP="00C529D5">
      <w:pPr>
        <w:spacing w:after="0"/>
      </w:pPr>
      <w:r>
        <w:t>2</w:t>
      </w:r>
      <w:r>
        <w:tab/>
        <w:t>Zagreb</w:t>
      </w:r>
      <w:r>
        <w:tab/>
      </w:r>
      <w:r>
        <w:tab/>
      </w:r>
      <w:r>
        <w:tab/>
        <w:t>Sheraton / Dubrovnik / Aristos</w:t>
      </w:r>
      <w:r w:rsidR="00284361">
        <w:t>/ Zonar</w:t>
      </w:r>
      <w:r>
        <w:tab/>
      </w:r>
      <w:r>
        <w:tab/>
        <w:t>P</w:t>
      </w:r>
    </w:p>
    <w:p w14:paraId="0DFDE0EE" w14:textId="52DEF5DB" w:rsidR="00C41A27" w:rsidRDefault="00C41A27" w:rsidP="00C529D5">
      <w:pPr>
        <w:spacing w:after="0"/>
      </w:pPr>
      <w:r>
        <w:t>1</w:t>
      </w:r>
      <w:r>
        <w:tab/>
        <w:t>Sarajevo</w:t>
      </w:r>
      <w:r>
        <w:tab/>
      </w:r>
      <w:r>
        <w:tab/>
      </w:r>
      <w:proofErr w:type="spellStart"/>
      <w:r>
        <w:t>President</w:t>
      </w:r>
      <w:proofErr w:type="spellEnd"/>
      <w:r>
        <w:tab/>
      </w:r>
      <w:r w:rsidR="005930B1">
        <w:tab/>
      </w:r>
      <w:r>
        <w:tab/>
      </w:r>
      <w:r>
        <w:tab/>
      </w:r>
      <w:r>
        <w:tab/>
        <w:t>P</w:t>
      </w:r>
    </w:p>
    <w:p w14:paraId="5FAAD0BE" w14:textId="77777777" w:rsidR="00C41A27" w:rsidRDefault="00C41A27" w:rsidP="00C529D5">
      <w:pPr>
        <w:spacing w:after="0"/>
      </w:pPr>
      <w:r>
        <w:t>1</w:t>
      </w:r>
      <w:r>
        <w:tab/>
        <w:t>Medjugorje</w:t>
      </w:r>
      <w:r>
        <w:tab/>
      </w:r>
      <w:r>
        <w:tab/>
        <w:t>Medjugorje &amp;Spa</w:t>
      </w:r>
      <w:r>
        <w:tab/>
      </w:r>
      <w:r>
        <w:tab/>
      </w:r>
      <w:r>
        <w:tab/>
      </w:r>
      <w:r>
        <w:tab/>
        <w:t>P</w:t>
      </w:r>
    </w:p>
    <w:p w14:paraId="3716F166" w14:textId="6F91A528" w:rsidR="00C41A27" w:rsidRDefault="00C41A27" w:rsidP="00C529D5">
      <w:pPr>
        <w:spacing w:after="0"/>
      </w:pPr>
      <w:r>
        <w:t>2</w:t>
      </w:r>
      <w:r>
        <w:tab/>
        <w:t>Dubrovnik</w:t>
      </w:r>
      <w:r>
        <w:tab/>
      </w:r>
      <w:r>
        <w:tab/>
        <w:t>Lacroma / Argosy /</w:t>
      </w:r>
      <w:r w:rsidR="00284361">
        <w:t>Remisens Albatros</w:t>
      </w:r>
      <w:r>
        <w:tab/>
      </w:r>
      <w:r>
        <w:tab/>
        <w:t>P</w:t>
      </w:r>
    </w:p>
    <w:p w14:paraId="204ECCE0" w14:textId="0A1674B6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702D4636" w14:textId="6E8C6013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PRECIO INCLUYE</w:t>
      </w:r>
    </w:p>
    <w:p w14:paraId="29FBD68C" w14:textId="77777777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Guía acompañante en castellano. </w:t>
      </w:r>
    </w:p>
    <w:p w14:paraId="77B9337D" w14:textId="77777777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Desayuno diario. </w:t>
      </w:r>
    </w:p>
    <w:p w14:paraId="0A938641" w14:textId="77777777" w:rsidR="00284361" w:rsidRPr="00284361" w:rsidRDefault="00284361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Traslados de llegada y salida </w:t>
      </w:r>
      <w:r w:rsidR="003A45A2" w:rsidRPr="00284361">
        <w:rPr>
          <w:rFonts w:ascii="Verdana" w:hAnsi="Verdana"/>
          <w:sz w:val="20"/>
          <w:szCs w:val="20"/>
        </w:rPr>
        <w:t xml:space="preserve">en vehículos lujosos con aire acondicionado. </w:t>
      </w:r>
    </w:p>
    <w:p w14:paraId="73B11074" w14:textId="218F1E8B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Entradas mencionadas en el itinerario. </w:t>
      </w:r>
    </w:p>
    <w:p w14:paraId="72213E34" w14:textId="77777777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Maleteros en los hoteles (una maleta por persona). </w:t>
      </w:r>
    </w:p>
    <w:p w14:paraId="55B9AF5F" w14:textId="1AAA338D" w:rsidR="00284361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Visitas incluidas </w:t>
      </w:r>
      <w:r w:rsidR="00284361" w:rsidRPr="00284361">
        <w:rPr>
          <w:rFonts w:ascii="Verdana" w:hAnsi="Verdana"/>
          <w:sz w:val="20"/>
          <w:szCs w:val="20"/>
        </w:rPr>
        <w:t>según descripción del itinerario.</w:t>
      </w:r>
    </w:p>
    <w:p w14:paraId="4F89B1AB" w14:textId="77777777" w:rsidR="00284361" w:rsidRPr="00284361" w:rsidRDefault="00284361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Tasas hoteleras y de servicios. </w:t>
      </w:r>
    </w:p>
    <w:p w14:paraId="1A4E9C8F" w14:textId="579FE066" w:rsidR="003A45A2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>Seguro turístico</w:t>
      </w:r>
      <w:r w:rsidR="00284361" w:rsidRPr="00284361">
        <w:rPr>
          <w:rFonts w:ascii="Verdana" w:hAnsi="Verdana"/>
          <w:sz w:val="20"/>
          <w:szCs w:val="20"/>
        </w:rPr>
        <w:t>.</w:t>
      </w:r>
    </w:p>
    <w:p w14:paraId="709457FB" w14:textId="77777777" w:rsidR="00C41A27" w:rsidRPr="003A45A2" w:rsidRDefault="00C41A27" w:rsidP="00C529D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8098533" w14:textId="49931055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1A9DB6A3" w14:textId="4179D642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Consultar opción media pensión</w:t>
      </w:r>
      <w:r w:rsidR="00284361">
        <w:rPr>
          <w:rFonts w:ascii="Verdana" w:hAnsi="Verdana"/>
          <w:sz w:val="20"/>
          <w:szCs w:val="20"/>
        </w:rPr>
        <w:t>.</w:t>
      </w:r>
    </w:p>
    <w:p w14:paraId="21E16463" w14:textId="77777777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5ED4F45E" w14:textId="77777777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551F03B3" w14:textId="77777777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611E1659" w14:textId="2E4288E9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sectPr w:rsidR="003A45A2" w:rsidRPr="003A4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0A0592"/>
    <w:rsid w:val="00284361"/>
    <w:rsid w:val="003A45A2"/>
    <w:rsid w:val="005930B1"/>
    <w:rsid w:val="008568C4"/>
    <w:rsid w:val="00C37843"/>
    <w:rsid w:val="00C41A27"/>
    <w:rsid w:val="00C529D5"/>
    <w:rsid w:val="00DD3F0F"/>
    <w:rsid w:val="00E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dcterms:created xsi:type="dcterms:W3CDTF">2024-01-11T09:48:00Z</dcterms:created>
  <dcterms:modified xsi:type="dcterms:W3CDTF">2024-01-17T10:09:00Z</dcterms:modified>
</cp:coreProperties>
</file>