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17AF3B54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5DAA4CBB" w:rsidR="007E2812" w:rsidRDefault="00C55B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4E836A" wp14:editId="10CA88AE">
                                  <wp:extent cx="7378995" cy="1857393"/>
                                  <wp:effectExtent l="0" t="0" r="0" b="0"/>
                                  <wp:docPr id="1405088499" name="Imagen 2" descr="Interfaz de usuario gráfica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5088499" name="Imagen 2" descr="Interfaz de usuario gráfica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88903" cy="1859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" fillcolor="white [3201]" stroked="f" strokeweight=".5pt">
                <v:textbox>
                  <w:txbxContent>
                    <w:p w14:paraId="02B4E670" w14:textId="5DAA4CBB" w:rsidR="007E2812" w:rsidRDefault="00C55B11">
                      <w:r>
                        <w:rPr>
                          <w:noProof/>
                        </w:rPr>
                        <w:drawing>
                          <wp:inline distT="0" distB="0" distL="0" distR="0" wp14:anchorId="694E836A" wp14:editId="10CA88AE">
                            <wp:extent cx="7378995" cy="1857393"/>
                            <wp:effectExtent l="0" t="0" r="0" b="0"/>
                            <wp:docPr id="1405088499" name="Imagen 2" descr="Interfaz de usuario gráfica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5088499" name="Imagen 2" descr="Interfaz de usuario gráfica&#10;&#10;Descripción generada automáticament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88903" cy="18598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3BCCA50B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3F037B">
        <w:rPr>
          <w:rFonts w:ascii="Gotham Medium" w:hAnsi="Gotham Medium" w:cstheme="majorHAnsi"/>
          <w:color w:val="7030A0"/>
        </w:rPr>
        <w:t>EL CAIRO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7D7BC6C" w14:textId="01F770C4" w:rsidR="003F037B" w:rsidRDefault="00C55B11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internacional de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El Cairo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>, con asistencia en castellano antes del control de pasaportes. Traslado al hotel y alojamiento.</w:t>
      </w:r>
    </w:p>
    <w:p w14:paraId="100ECB96" w14:textId="77777777" w:rsidR="00C55B11" w:rsidRDefault="00C55B11" w:rsidP="007E2812">
      <w:pPr>
        <w:jc w:val="both"/>
        <w:rPr>
          <w:rFonts w:ascii="Cronos Pro" w:hAnsi="Cronos Pro"/>
        </w:rPr>
      </w:pPr>
    </w:p>
    <w:p w14:paraId="335ECE92" w14:textId="47B1FFF0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3F037B">
        <w:rPr>
          <w:rFonts w:ascii="Gotham Medium" w:hAnsi="Gotham Medium" w:cstheme="majorHAnsi"/>
          <w:color w:val="7030A0"/>
        </w:rPr>
        <w:t>EL CAIRO</w:t>
      </w:r>
      <w:r w:rsidR="001C3EA8" w:rsidRPr="008D7720">
        <w:rPr>
          <w:rFonts w:ascii="Gotham Medium" w:hAnsi="Gotham Medium"/>
          <w:color w:val="000000" w:themeColor="text1"/>
        </w:rPr>
        <w:t xml:space="preserve"> 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65B5109" w14:textId="52316F9A" w:rsidR="003F037B" w:rsidRDefault="00C55B11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para realizar la visita a las tres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Pirámides de Guiza: Keops, Kefrén y Micerinos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, a la eterna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Esfinge 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y al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Templo del Valle de Kefrén 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>(NO incluye entrada al interior de las pirámides). Tarde libre. Posibilidad de realizar alguna excursión opcional. Alojamiento.</w:t>
      </w:r>
    </w:p>
    <w:p w14:paraId="61468AFE" w14:textId="77777777" w:rsidR="00C55B11" w:rsidRPr="00706482" w:rsidRDefault="00C55B11" w:rsidP="007E2812">
      <w:pPr>
        <w:jc w:val="both"/>
        <w:rPr>
          <w:rFonts w:ascii="Cronos Pro" w:hAnsi="Cronos Pro"/>
        </w:rPr>
      </w:pPr>
    </w:p>
    <w:p w14:paraId="5E5B5BFD" w14:textId="77ACEDE4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3F037B" w:rsidRPr="003F037B">
        <w:rPr>
          <w:rFonts w:ascii="Gotham Medium" w:hAnsi="Gotham Medium" w:cstheme="majorHAnsi"/>
          <w:color w:val="7030A0"/>
        </w:rPr>
        <w:t>EL CAIRO</w:t>
      </w:r>
    </w:p>
    <w:p w14:paraId="71E4E2DB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1058ADB" w14:textId="43232C01" w:rsidR="003F037B" w:rsidRDefault="00C55B11" w:rsidP="00C55B11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Día libre para recorrer a su ritmo la ciudad o posibilidad de realizar la visita opcional de día completo a la ciudad de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El Cairo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, recorriendo el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 Egipcio de Arte Faraónico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Ciudadela de Saladino 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con su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Mezquita de Alabastro de Muhammad Ali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, al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Barrio Copto 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y al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Mercado de Khan El-Khalili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>.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Por la noche, posibilidad de realizar opcionalmente una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buffet con espectáculo en un barco por el río Nilo 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>(opcional). Regreso al hotel y alojamiento.</w:t>
      </w:r>
    </w:p>
    <w:p w14:paraId="5F5D0342" w14:textId="77777777" w:rsidR="00C55B11" w:rsidRPr="00C55B11" w:rsidRDefault="00C55B11" w:rsidP="00C55B11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22E13432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C55B11" w:rsidRPr="00C55B11">
        <w:rPr>
          <w:rFonts w:ascii="Gotham Medium" w:hAnsi="Gotham Medium" w:cstheme="majorHAnsi"/>
          <w:color w:val="7030A0"/>
        </w:rPr>
        <w:t>EL CAIRO • ASUÁN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7F18951" w14:textId="17044F81" w:rsidR="003F037B" w:rsidRDefault="00C55B11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traslado al aeropuerto para tomar el vuelo destino a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Asuán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. Llegada y traslado al barco. A continuación, realizaremos la visita al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Templo de Filae 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y a la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Alta Presa de Asuán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. Por la tarde,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paseo en una faluca por el río Nilo 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(típicos veleros egipcios) desde donde podremos admirar y disfrutar de una visita panorámica al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Mausoleo del Agha Khan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, a la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Isla Elefantina 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y al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Jardín Botánico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>. Noche a bordo.</w:t>
      </w:r>
    </w:p>
    <w:p w14:paraId="4EB0629D" w14:textId="77777777" w:rsidR="00C55B11" w:rsidRPr="00706482" w:rsidRDefault="00C55B11" w:rsidP="007E2812">
      <w:pPr>
        <w:jc w:val="both"/>
        <w:rPr>
          <w:rFonts w:ascii="Cronos Pro" w:hAnsi="Cronos Pro"/>
        </w:rPr>
      </w:pPr>
    </w:p>
    <w:p w14:paraId="47F00BE6" w14:textId="490D949D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C55B11" w:rsidRPr="00C55B11">
        <w:rPr>
          <w:rFonts w:ascii="Gotham Medium" w:hAnsi="Gotham Medium" w:cstheme="majorHAnsi"/>
          <w:color w:val="7030A0"/>
        </w:rPr>
        <w:t>ASUÁN • KOM OMBO • EDFÚ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9623A17" w14:textId="5426747C" w:rsidR="00A86663" w:rsidRDefault="00C55B11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Posibilidad de realizar por la mañana la visita opcional a los famosos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Templos de Abu Simbel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. Navegaremos hacia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Kom Ombo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a la llegada realizaremos la visita al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 de Kom Ombo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, el único dedicado a dos divinidades: el dios Sobek con cabeza de cocodrilo y el dios Haroeris con cabeza de halcón. Continuación hacia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Edfú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>. Noche a bordo.</w:t>
      </w:r>
    </w:p>
    <w:p w14:paraId="76EDFA5D" w14:textId="77777777" w:rsidR="00C55B11" w:rsidRPr="00706482" w:rsidRDefault="00C55B11" w:rsidP="007E2812">
      <w:pPr>
        <w:jc w:val="both"/>
        <w:rPr>
          <w:rFonts w:ascii="Cronos Pro" w:hAnsi="Cronos Pro"/>
        </w:rPr>
      </w:pPr>
    </w:p>
    <w:p w14:paraId="67D34696" w14:textId="72C41B57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C55B11" w:rsidRPr="00C55B11">
        <w:rPr>
          <w:rFonts w:ascii="Gotham Medium" w:hAnsi="Gotham Medium" w:cstheme="majorHAnsi"/>
          <w:color w:val="7030A0"/>
        </w:rPr>
        <w:t>EDFÚ • ESNA • LUXOR</w:t>
      </w:r>
    </w:p>
    <w:p w14:paraId="2F47C913" w14:textId="77777777" w:rsidR="007E2812" w:rsidRPr="004C2F42" w:rsidRDefault="007E2812" w:rsidP="007E2812">
      <w:pPr>
        <w:jc w:val="both"/>
        <w:rPr>
          <w:rFonts w:ascii="Gotham Medium" w:hAnsi="Gotham Medium" w:cstheme="majorHAnsi"/>
          <w:color w:val="B3B3B3"/>
          <w:sz w:val="4"/>
          <w:szCs w:val="4"/>
        </w:rPr>
      </w:pPr>
    </w:p>
    <w:p w14:paraId="512E2204" w14:textId="59C3CD8B" w:rsidR="003F037B" w:rsidRDefault="00C55B11" w:rsidP="00A86663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para visitar el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Templo 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dedicado al dios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Horus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. Navegaremos hacia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Esna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, cruzaremos la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Esclusa 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y continuaremos la navegación hacia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Luxor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>. Noche a bordo.</w:t>
      </w:r>
    </w:p>
    <w:p w14:paraId="70855BDC" w14:textId="77777777" w:rsidR="00C55B11" w:rsidRPr="004207AB" w:rsidRDefault="00C55B11" w:rsidP="00A86663">
      <w:pPr>
        <w:jc w:val="both"/>
        <w:rPr>
          <w:rFonts w:ascii="Cronos Pro" w:hAnsi="Cronos Pro"/>
        </w:rPr>
      </w:pPr>
    </w:p>
    <w:p w14:paraId="2349A196" w14:textId="358AF221" w:rsidR="007E2812" w:rsidRDefault="007E2812" w:rsidP="007E2812">
      <w:pPr>
        <w:jc w:val="both"/>
        <w:rPr>
          <w:rFonts w:ascii="Gotham Medium" w:hAnsi="Gotham Medium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C55B11" w:rsidRPr="00C55B11">
        <w:rPr>
          <w:rFonts w:ascii="Gotham Medium" w:hAnsi="Gotham Medium" w:cstheme="majorHAnsi"/>
          <w:color w:val="7030A0"/>
        </w:rPr>
        <w:t>LUXOR • EL CAIRO</w:t>
      </w:r>
    </w:p>
    <w:p w14:paraId="5AC8C02C" w14:textId="77777777" w:rsidR="007E2812" w:rsidRPr="004C2F42" w:rsidRDefault="007E2812" w:rsidP="007E2812">
      <w:pPr>
        <w:jc w:val="both"/>
        <w:rPr>
          <w:rFonts w:ascii="Gotham Medium" w:hAnsi="Gotham Medium" w:cstheme="majorHAnsi"/>
          <w:color w:val="B3B3B3"/>
          <w:sz w:val="4"/>
          <w:szCs w:val="4"/>
        </w:rPr>
      </w:pPr>
    </w:p>
    <w:p w14:paraId="74117D5E" w14:textId="1382BCF6" w:rsidR="003F037B" w:rsidRDefault="00C55B11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desembarque. Por la mañana, posibilidad de realizar opcionalmente la visita a la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Necrópolis de Tebas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Valle de los Reyes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 Funerario de la Reina Hatshepsut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, conocido como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Deir El-Bahari 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y los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Colosos de Memnón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>. Por la tarde</w:t>
      </w:r>
      <w:r w:rsidR="008A15E0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 vistaremos los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Templos de Luxor y Karnak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. A la hora prevista, traslado al aeropuerto para tomar nuestro vuelo de regreso a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El Cairo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>. Llegada, traslado al hotel y alojamiento.</w:t>
      </w:r>
    </w:p>
    <w:p w14:paraId="5B545924" w14:textId="77777777" w:rsidR="00C55B11" w:rsidRPr="00706482" w:rsidRDefault="00C55B11" w:rsidP="007E2812">
      <w:pPr>
        <w:jc w:val="both"/>
        <w:rPr>
          <w:rFonts w:ascii="Cronos Pro" w:hAnsi="Cronos Pro"/>
        </w:rPr>
      </w:pPr>
    </w:p>
    <w:p w14:paraId="116EFBD4" w14:textId="0F671A9E" w:rsidR="007E2812" w:rsidRPr="007B2F11" w:rsidRDefault="007E2812" w:rsidP="007E2812">
      <w:pPr>
        <w:jc w:val="both"/>
        <w:rPr>
          <w:rFonts w:ascii="Gotham Medium" w:hAnsi="Gotham Medium" w:cstheme="majorHAnsi"/>
          <w:color w:val="03ADA6"/>
        </w:rPr>
      </w:pPr>
      <w:r w:rsidRPr="008D7720">
        <w:rPr>
          <w:rFonts w:ascii="Gotham Light" w:hAnsi="Gotham Light" w:cstheme="majorHAnsi"/>
          <w:color w:val="B3B3B3"/>
        </w:rPr>
        <w:t>DÍA 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3F037B">
        <w:rPr>
          <w:rFonts w:ascii="Gotham Medium" w:hAnsi="Gotham Medium" w:cstheme="majorHAnsi"/>
          <w:color w:val="7030A0"/>
        </w:rPr>
        <w:t>EL CAIRO</w:t>
      </w:r>
      <w:r w:rsidR="00A86663" w:rsidRPr="00A86663">
        <w:rPr>
          <w:rFonts w:ascii="Gotham Medium" w:hAnsi="Gotham Medium" w:cstheme="majorHAnsi"/>
          <w:color w:val="7030A0"/>
        </w:rPr>
        <w:t xml:space="preserve"> </w:t>
      </w:r>
    </w:p>
    <w:p w14:paraId="69BFC097" w14:textId="77777777" w:rsidR="007E2812" w:rsidRPr="00E6161B" w:rsidRDefault="007E2812" w:rsidP="007E2812">
      <w:pPr>
        <w:jc w:val="both"/>
        <w:rPr>
          <w:rFonts w:ascii="Gotham Medium" w:hAnsi="Gotham Medium" w:cstheme="majorHAnsi"/>
          <w:color w:val="B3B3B3"/>
          <w:sz w:val="4"/>
          <w:szCs w:val="4"/>
        </w:rPr>
      </w:pPr>
    </w:p>
    <w:p w14:paraId="28F5BF8A" w14:textId="37515B5F" w:rsidR="003C08FA" w:rsidRPr="003F037B" w:rsidRDefault="00C55B11" w:rsidP="00C55B11">
      <w:pPr>
        <w:jc w:val="both"/>
        <w:rPr>
          <w:rFonts w:ascii="Cronos Pro" w:hAnsi="Cronos Pro"/>
        </w:rPr>
      </w:pP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>Desayuno. A la hora prevista, traslado al aeropuerto. Y con una cordial despedida, diremos… ¡Hasta pronto!</w:t>
      </w:r>
    </w:p>
    <w:sectPr w:rsidR="003C08FA" w:rsidRPr="003F037B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1A08AD"/>
    <w:rsid w:val="001C3EA8"/>
    <w:rsid w:val="00270B96"/>
    <w:rsid w:val="003C08FA"/>
    <w:rsid w:val="003F037B"/>
    <w:rsid w:val="00455B19"/>
    <w:rsid w:val="00712F66"/>
    <w:rsid w:val="007B2F11"/>
    <w:rsid w:val="007C6AC2"/>
    <w:rsid w:val="007E2812"/>
    <w:rsid w:val="00834776"/>
    <w:rsid w:val="008A15E0"/>
    <w:rsid w:val="008B003C"/>
    <w:rsid w:val="00A86663"/>
    <w:rsid w:val="00C352B4"/>
    <w:rsid w:val="00C55B11"/>
    <w:rsid w:val="00C61F40"/>
    <w:rsid w:val="00DB4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390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Bea Núñez Sabido</cp:lastModifiedBy>
  <cp:revision>9</cp:revision>
  <dcterms:created xsi:type="dcterms:W3CDTF">2024-11-13T13:46:00Z</dcterms:created>
  <dcterms:modified xsi:type="dcterms:W3CDTF">2024-12-23T11:32:00Z</dcterms:modified>
</cp:coreProperties>
</file>