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1F9A5" w14:textId="617145BB" w:rsidR="00CB20F4" w:rsidRDefault="00CB20F4" w:rsidP="00FC127F">
      <w:pPr>
        <w:spacing w:after="0"/>
        <w:jc w:val="both"/>
        <w:rPr>
          <w:b/>
          <w:bCs/>
          <w:color w:val="009999"/>
          <w:sz w:val="28"/>
          <w:szCs w:val="28"/>
        </w:rPr>
      </w:pPr>
      <w:r>
        <w:rPr>
          <w:b/>
          <w:bCs/>
          <w:noProof/>
          <w:color w:val="00999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CEE60" wp14:editId="6D1FA457">
                <wp:simplePos x="0" y="0"/>
                <wp:positionH relativeFrom="column">
                  <wp:posOffset>-1067435</wp:posOffset>
                </wp:positionH>
                <wp:positionV relativeFrom="paragraph">
                  <wp:posOffset>-887095</wp:posOffset>
                </wp:positionV>
                <wp:extent cx="7531100" cy="18161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181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99E8A" w14:textId="762A959B" w:rsidR="00CB20F4" w:rsidRDefault="00CB20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BA4688" wp14:editId="03E88ADA">
                                  <wp:extent cx="7341870" cy="1655445"/>
                                  <wp:effectExtent l="0" t="0" r="0" b="0"/>
                                  <wp:docPr id="1276116916" name="Imagen 2" descr="Una torre de un edifici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6116916" name="Imagen 2" descr="Una torre de un edifici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655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CEE6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05pt;margin-top:-69.85pt;width:593pt;height:14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" fillcolor="white [3201]" stroked="f" strokeweight=".5pt">
                <v:textbox>
                  <w:txbxContent>
                    <w:p w14:paraId="20E99E8A" w14:textId="762A959B" w:rsidR="00CB20F4" w:rsidRDefault="00CB20F4">
                      <w:r>
                        <w:rPr>
                          <w:noProof/>
                        </w:rPr>
                        <w:drawing>
                          <wp:inline distT="0" distB="0" distL="0" distR="0" wp14:anchorId="5ABA4688" wp14:editId="03E88ADA">
                            <wp:extent cx="7341870" cy="1655445"/>
                            <wp:effectExtent l="0" t="0" r="0" b="0"/>
                            <wp:docPr id="1276116916" name="Imagen 2" descr="Una torre de un edifici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6116916" name="Imagen 2" descr="Una torre de un edifici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655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011E92B" w14:textId="77777777" w:rsidR="00CB20F4" w:rsidRDefault="00CB20F4" w:rsidP="00FC127F">
      <w:pPr>
        <w:spacing w:after="0"/>
        <w:jc w:val="both"/>
        <w:rPr>
          <w:b/>
          <w:bCs/>
          <w:color w:val="009999"/>
          <w:sz w:val="28"/>
          <w:szCs w:val="28"/>
        </w:rPr>
      </w:pPr>
    </w:p>
    <w:p w14:paraId="63EBD188" w14:textId="77777777" w:rsidR="00CB20F4" w:rsidRDefault="00CB20F4" w:rsidP="00FC127F">
      <w:pPr>
        <w:spacing w:after="0"/>
        <w:jc w:val="both"/>
        <w:rPr>
          <w:b/>
          <w:bCs/>
          <w:color w:val="009999"/>
          <w:sz w:val="28"/>
          <w:szCs w:val="28"/>
        </w:rPr>
      </w:pPr>
    </w:p>
    <w:p w14:paraId="669A4E4A" w14:textId="77777777" w:rsidR="00CB20F4" w:rsidRDefault="00CB20F4" w:rsidP="00FC127F">
      <w:pPr>
        <w:spacing w:after="0"/>
        <w:jc w:val="both"/>
        <w:rPr>
          <w:b/>
          <w:bCs/>
          <w:color w:val="009999"/>
          <w:sz w:val="28"/>
          <w:szCs w:val="28"/>
        </w:rPr>
      </w:pPr>
    </w:p>
    <w:p w14:paraId="32903B52" w14:textId="77777777" w:rsidR="00CB20F4" w:rsidRDefault="00CB20F4" w:rsidP="00FC127F">
      <w:pPr>
        <w:spacing w:after="0"/>
        <w:jc w:val="both"/>
        <w:rPr>
          <w:b/>
          <w:bCs/>
          <w:color w:val="009999"/>
          <w:sz w:val="28"/>
          <w:szCs w:val="28"/>
        </w:rPr>
      </w:pPr>
    </w:p>
    <w:p w14:paraId="2F7FC878" w14:textId="775C8E33" w:rsidR="00696B31" w:rsidRPr="00696B31" w:rsidRDefault="00696B31" w:rsidP="00696B31">
      <w:pPr>
        <w:spacing w:after="0"/>
        <w:jc w:val="both"/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</w:pP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>AMÉRICA • MADRID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>(viernes)</w:t>
      </w:r>
    </w:p>
    <w:p w14:paraId="61BD0A93" w14:textId="0159800F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Embarque en vuelo intercontinental hacia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Madrid</w:t>
      </w:r>
      <w:r w:rsidRPr="00696B31">
        <w:rPr>
          <w:rFonts w:ascii="Aptos (cuerpo" w:hAnsi="Aptos (cuerpo"/>
          <w:sz w:val="20"/>
          <w:szCs w:val="20"/>
        </w:rPr>
        <w:t>.</w:t>
      </w:r>
    </w:p>
    <w:p w14:paraId="4C01CC3E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</w:p>
    <w:p w14:paraId="2C4B8D82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</w:pP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MADRID </w:t>
      </w: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>(sábado)</w:t>
      </w:r>
    </w:p>
    <w:p w14:paraId="0A202798" w14:textId="3559CC63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Llegada al aeropuerto internacional Adolfo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Suárez Madrid – Barajas. Recepción y traslado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al hotel. Alojamiento.</w:t>
      </w:r>
    </w:p>
    <w:p w14:paraId="718E23CF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</w:p>
    <w:p w14:paraId="0E9BA7E0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</w:pP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MADRID </w:t>
      </w: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>(domingo)</w:t>
      </w:r>
    </w:p>
    <w:p w14:paraId="027D24A8" w14:textId="125215F4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Desayuno y recorrido por la ciudad donde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conoceremos las principales avenidas, plazas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y monumentos. Descubriremos lugares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tales como la </w:t>
      </w:r>
      <w:r w:rsidRPr="00696B31">
        <w:rPr>
          <w:rFonts w:ascii="Aptos (cuerpo" w:hAnsi="Aptos (cuerpo"/>
          <w:b/>
          <w:bCs/>
          <w:sz w:val="20"/>
          <w:szCs w:val="20"/>
        </w:rPr>
        <w:t>Plaza de España</w:t>
      </w:r>
      <w:r w:rsidRPr="00696B31">
        <w:rPr>
          <w:rFonts w:ascii="Aptos (cuerpo" w:hAnsi="Aptos (cuerpo"/>
          <w:sz w:val="20"/>
          <w:szCs w:val="20"/>
        </w:rPr>
        <w:t xml:space="preserve">, la </w:t>
      </w:r>
      <w:r w:rsidRPr="00696B31">
        <w:rPr>
          <w:rFonts w:ascii="Aptos (cuerpo" w:hAnsi="Aptos (cuerpo"/>
          <w:b/>
          <w:bCs/>
          <w:sz w:val="20"/>
          <w:szCs w:val="20"/>
        </w:rPr>
        <w:t>Gran Vía</w:t>
      </w:r>
      <w:r w:rsidRPr="00696B31">
        <w:rPr>
          <w:rFonts w:ascii="Aptos (cuerpo" w:hAnsi="Aptos (cuerpo"/>
          <w:sz w:val="20"/>
          <w:szCs w:val="20"/>
        </w:rPr>
        <w:t>,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la </w:t>
      </w:r>
      <w:r w:rsidRPr="00696B31">
        <w:rPr>
          <w:rFonts w:ascii="Aptos (cuerpo" w:hAnsi="Aptos (cuerpo"/>
          <w:b/>
          <w:bCs/>
          <w:sz w:val="20"/>
          <w:szCs w:val="20"/>
        </w:rPr>
        <w:t>Fuente de la diosa Cibeles</w:t>
      </w:r>
      <w:r w:rsidRPr="00696B31">
        <w:rPr>
          <w:rFonts w:ascii="Aptos (cuerpo" w:hAnsi="Aptos (cuerpo"/>
          <w:sz w:val="20"/>
          <w:szCs w:val="20"/>
        </w:rPr>
        <w:t xml:space="preserve">, la </w:t>
      </w:r>
      <w:r w:rsidRPr="00696B31">
        <w:rPr>
          <w:rFonts w:ascii="Aptos (cuerpo" w:hAnsi="Aptos (cuerpo"/>
          <w:b/>
          <w:bCs/>
          <w:sz w:val="20"/>
          <w:szCs w:val="20"/>
        </w:rPr>
        <w:t>Puerta de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Alcalá</w:t>
      </w:r>
      <w:r w:rsidRPr="00696B31">
        <w:rPr>
          <w:rFonts w:ascii="Aptos (cuerpo" w:hAnsi="Aptos (cuerpo"/>
          <w:sz w:val="20"/>
          <w:szCs w:val="20"/>
        </w:rPr>
        <w:t xml:space="preserve">, la famosa </w:t>
      </w:r>
      <w:r w:rsidRPr="00696B31">
        <w:rPr>
          <w:rFonts w:ascii="Aptos (cuerpo" w:hAnsi="Aptos (cuerpo"/>
          <w:b/>
          <w:bCs/>
          <w:sz w:val="20"/>
          <w:szCs w:val="20"/>
        </w:rPr>
        <w:t>Plaza de Toros de Las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Ventas</w:t>
      </w:r>
      <w:r w:rsidRPr="00696B31">
        <w:rPr>
          <w:rFonts w:ascii="Aptos (cuerpo" w:hAnsi="Aptos (cuerpo"/>
          <w:sz w:val="20"/>
          <w:szCs w:val="20"/>
        </w:rPr>
        <w:t xml:space="preserve">, etc. Finalizaremos en el </w:t>
      </w:r>
      <w:r w:rsidRPr="00696B31">
        <w:rPr>
          <w:rFonts w:ascii="Aptos (cuerpo" w:hAnsi="Aptos (cuerpo"/>
          <w:b/>
          <w:bCs/>
          <w:sz w:val="20"/>
          <w:szCs w:val="20"/>
        </w:rPr>
        <w:t>Madrid de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los Austrias</w:t>
      </w:r>
      <w:r w:rsidRPr="00696B31">
        <w:rPr>
          <w:rFonts w:ascii="Aptos (cuerpo" w:hAnsi="Aptos (cuerpo"/>
          <w:sz w:val="20"/>
          <w:szCs w:val="20"/>
        </w:rPr>
        <w:t xml:space="preserve">. Encantos como la </w:t>
      </w:r>
      <w:r w:rsidRPr="00696B31">
        <w:rPr>
          <w:rFonts w:ascii="Aptos (cuerpo" w:hAnsi="Aptos (cuerpo"/>
          <w:b/>
          <w:bCs/>
          <w:sz w:val="20"/>
          <w:szCs w:val="20"/>
        </w:rPr>
        <w:t>Plaza Mayor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y la </w:t>
      </w:r>
      <w:r w:rsidRPr="00696B31">
        <w:rPr>
          <w:rFonts w:ascii="Aptos (cuerpo" w:hAnsi="Aptos (cuerpo"/>
          <w:b/>
          <w:bCs/>
          <w:sz w:val="20"/>
          <w:szCs w:val="20"/>
        </w:rPr>
        <w:t xml:space="preserve">Plaza de Oriente </w:t>
      </w:r>
      <w:r w:rsidRPr="00696B31">
        <w:rPr>
          <w:rFonts w:ascii="Aptos (cuerpo" w:hAnsi="Aptos (cuerpo"/>
          <w:sz w:val="20"/>
          <w:szCs w:val="20"/>
        </w:rPr>
        <w:t>darán un espléndido</w:t>
      </w:r>
    </w:p>
    <w:p w14:paraId="50CF31AA" w14:textId="0B80C652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final a este recorrido por la capital de España.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Tarde libre. Recomendaremos la excursión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opcional a la “Ciudad Imperial” de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Toledo</w:t>
      </w:r>
      <w:r w:rsidRPr="00696B31">
        <w:rPr>
          <w:rFonts w:ascii="Aptos (cuerpo" w:hAnsi="Aptos (cuerpo"/>
          <w:sz w:val="20"/>
          <w:szCs w:val="20"/>
        </w:rPr>
        <w:t>, en cuyo recorrido apreciaremos el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legado de las tres culturas: árabe, judía y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cristiana, que supieron convivir en armonía.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Alojamiento.</w:t>
      </w:r>
    </w:p>
    <w:p w14:paraId="7F2488CD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</w:p>
    <w:p w14:paraId="24C5D685" w14:textId="39027A88" w:rsidR="00696B31" w:rsidRPr="00696B31" w:rsidRDefault="00696B31" w:rsidP="00696B31">
      <w:pPr>
        <w:spacing w:after="0"/>
        <w:jc w:val="both"/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</w:pP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>MADRID • BURDEOS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>(lunes) 690 km</w:t>
      </w:r>
    </w:p>
    <w:p w14:paraId="58E6CF4E" w14:textId="77777777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Desayuno y salida a primera hora de la mañana.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Pasando por las proximidades de la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ciudad de </w:t>
      </w:r>
      <w:r w:rsidRPr="00696B31">
        <w:rPr>
          <w:rFonts w:ascii="Aptos (cuerpo" w:hAnsi="Aptos (cuerpo"/>
          <w:b/>
          <w:bCs/>
          <w:sz w:val="20"/>
          <w:szCs w:val="20"/>
        </w:rPr>
        <w:t>Burgos</w:t>
      </w:r>
      <w:r w:rsidRPr="00696B31">
        <w:rPr>
          <w:rFonts w:ascii="Aptos (cuerpo" w:hAnsi="Aptos (cuerpo"/>
          <w:sz w:val="20"/>
          <w:szCs w:val="20"/>
        </w:rPr>
        <w:t>, llegaremos a la frontera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con Francia y continuaremos hasta </w:t>
      </w:r>
      <w:r w:rsidRPr="00696B31">
        <w:rPr>
          <w:rFonts w:ascii="Aptos (cuerpo" w:hAnsi="Aptos (cuerpo"/>
          <w:b/>
          <w:bCs/>
          <w:sz w:val="20"/>
          <w:szCs w:val="20"/>
        </w:rPr>
        <w:t>Burdeos</w:t>
      </w:r>
      <w:r w:rsidRPr="00696B31">
        <w:rPr>
          <w:rFonts w:ascii="Aptos (cuerpo" w:hAnsi="Aptos (cuerpo"/>
          <w:sz w:val="20"/>
          <w:szCs w:val="20"/>
        </w:rPr>
        <w:t>,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capital de la región de Nueva Aquitania.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Alojamiento y resto del día libre.</w:t>
      </w:r>
      <w:r>
        <w:rPr>
          <w:rFonts w:ascii="Aptos (cuerpo" w:hAnsi="Aptos (cuerpo"/>
          <w:sz w:val="20"/>
          <w:szCs w:val="20"/>
        </w:rPr>
        <w:t xml:space="preserve"> </w:t>
      </w:r>
    </w:p>
    <w:p w14:paraId="405C4CCA" w14:textId="77777777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</w:p>
    <w:p w14:paraId="14BDB124" w14:textId="425D3AD3" w:rsidR="00696B31" w:rsidRPr="00696B31" w:rsidRDefault="00696B31" w:rsidP="00696B31">
      <w:pPr>
        <w:spacing w:after="0"/>
        <w:jc w:val="both"/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</w:pP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>BURDEOS • BLOIS •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PARÍS </w:t>
      </w: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>(martes) 587 km</w:t>
      </w:r>
    </w:p>
    <w:p w14:paraId="1C750604" w14:textId="064748B5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Desayuno y, a continuación, salida hacia la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“Ciudad de la Luz”, realizando en el camino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una parada en </w:t>
      </w:r>
      <w:proofErr w:type="spellStart"/>
      <w:r w:rsidRPr="00696B31">
        <w:rPr>
          <w:rFonts w:ascii="Aptos (cuerpo" w:hAnsi="Aptos (cuerpo"/>
          <w:b/>
          <w:bCs/>
          <w:sz w:val="20"/>
          <w:szCs w:val="20"/>
        </w:rPr>
        <w:t>Blois</w:t>
      </w:r>
      <w:proofErr w:type="spellEnd"/>
      <w:r w:rsidRPr="00696B31">
        <w:rPr>
          <w:rFonts w:ascii="Aptos (cuerpo" w:hAnsi="Aptos (cuerpo"/>
          <w:sz w:val="20"/>
          <w:szCs w:val="20"/>
        </w:rPr>
        <w:t>. Disfrutaremos del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encanto de una de las ciudades más impresionantes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que componen la región del </w:t>
      </w:r>
      <w:r w:rsidRPr="00696B31">
        <w:rPr>
          <w:rFonts w:ascii="Aptos (cuerpo" w:hAnsi="Aptos (cuerpo"/>
          <w:b/>
          <w:bCs/>
          <w:sz w:val="20"/>
          <w:szCs w:val="20"/>
        </w:rPr>
        <w:t>Valle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del Loira</w:t>
      </w:r>
      <w:r w:rsidRPr="00696B31">
        <w:rPr>
          <w:rFonts w:ascii="Aptos (cuerpo" w:hAnsi="Aptos (cuerpo"/>
          <w:sz w:val="20"/>
          <w:szCs w:val="20"/>
        </w:rPr>
        <w:t xml:space="preserve">. El </w:t>
      </w:r>
      <w:r w:rsidRPr="00696B31">
        <w:rPr>
          <w:rFonts w:ascii="Aptos (cuerpo" w:hAnsi="Aptos (cuerpo"/>
          <w:b/>
          <w:bCs/>
          <w:sz w:val="20"/>
          <w:szCs w:val="20"/>
        </w:rPr>
        <w:t xml:space="preserve">Castillo </w:t>
      </w:r>
      <w:r w:rsidRPr="00696B31">
        <w:rPr>
          <w:rFonts w:ascii="Aptos (cuerpo" w:hAnsi="Aptos (cuerpo"/>
          <w:sz w:val="20"/>
          <w:szCs w:val="20"/>
        </w:rPr>
        <w:t xml:space="preserve">de </w:t>
      </w:r>
      <w:proofErr w:type="spellStart"/>
      <w:r w:rsidRPr="00696B31">
        <w:rPr>
          <w:rFonts w:ascii="Aptos (cuerpo" w:hAnsi="Aptos (cuerpo"/>
          <w:sz w:val="20"/>
          <w:szCs w:val="20"/>
        </w:rPr>
        <w:t>Blois</w:t>
      </w:r>
      <w:proofErr w:type="spellEnd"/>
      <w:r w:rsidRPr="00696B31">
        <w:rPr>
          <w:rFonts w:ascii="Aptos (cuerpo" w:hAnsi="Aptos (cuerpo"/>
          <w:sz w:val="20"/>
          <w:szCs w:val="20"/>
        </w:rPr>
        <w:t>, declarado Patrimonio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de la Humanidad por la Unesco, es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considerado uno de los más importantes de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la región. Después del tiempo libre, continuaremos</w:t>
      </w:r>
    </w:p>
    <w:p w14:paraId="64D1D2AF" w14:textId="336B949D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 xml:space="preserve">hasta </w:t>
      </w:r>
      <w:r w:rsidRPr="00696B31">
        <w:rPr>
          <w:rFonts w:ascii="Aptos (cuerpo" w:hAnsi="Aptos (cuerpo"/>
          <w:b/>
          <w:bCs/>
          <w:sz w:val="20"/>
          <w:szCs w:val="20"/>
        </w:rPr>
        <w:t>París</w:t>
      </w:r>
      <w:r w:rsidRPr="00696B31">
        <w:rPr>
          <w:rFonts w:ascii="Aptos (cuerpo" w:hAnsi="Aptos (cuerpo"/>
          <w:sz w:val="20"/>
          <w:szCs w:val="20"/>
        </w:rPr>
        <w:t>. Llegada y alojamiento.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Por la noche, realizaremos la excursión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opcional para navegar en un </w:t>
      </w:r>
      <w:r w:rsidRPr="00696B31">
        <w:rPr>
          <w:rFonts w:ascii="Aptos (cuerpo" w:hAnsi="Aptos (cuerpo"/>
          <w:b/>
          <w:bCs/>
          <w:sz w:val="20"/>
          <w:szCs w:val="20"/>
        </w:rPr>
        <w:t>crucero por el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río Sena</w:t>
      </w:r>
      <w:r w:rsidRPr="00696B31">
        <w:rPr>
          <w:rFonts w:ascii="Aptos (cuerpo" w:hAnsi="Aptos (cuerpo"/>
          <w:sz w:val="20"/>
          <w:szCs w:val="20"/>
        </w:rPr>
        <w:t>, continuando con un recorrido completo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de </w:t>
      </w:r>
      <w:r w:rsidRPr="00696B31">
        <w:rPr>
          <w:rFonts w:ascii="Aptos (cuerpo" w:hAnsi="Aptos (cuerpo"/>
          <w:b/>
          <w:bCs/>
          <w:sz w:val="20"/>
          <w:szCs w:val="20"/>
        </w:rPr>
        <w:t>París iluminado</w:t>
      </w:r>
      <w:r w:rsidRPr="00696B31">
        <w:rPr>
          <w:rFonts w:ascii="Aptos (cuerpo" w:hAnsi="Aptos (cuerpo"/>
          <w:sz w:val="20"/>
          <w:szCs w:val="20"/>
        </w:rPr>
        <w:t>. Descubriremos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París desde el río y disfrutaremos de la iluminación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de sus monumentos: los </w:t>
      </w:r>
      <w:r w:rsidRPr="00696B31">
        <w:rPr>
          <w:rFonts w:ascii="Aptos (cuerpo" w:hAnsi="Aptos (cuerpo"/>
          <w:b/>
          <w:bCs/>
          <w:sz w:val="20"/>
          <w:szCs w:val="20"/>
        </w:rPr>
        <w:t>Inválidos</w:t>
      </w:r>
      <w:r w:rsidRPr="00696B31">
        <w:rPr>
          <w:rFonts w:ascii="Aptos (cuerpo" w:hAnsi="Aptos (cuerpo"/>
          <w:sz w:val="20"/>
          <w:szCs w:val="20"/>
        </w:rPr>
        <w:t>,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el </w:t>
      </w:r>
      <w:r w:rsidRPr="00696B31">
        <w:rPr>
          <w:rFonts w:ascii="Aptos (cuerpo" w:hAnsi="Aptos (cuerpo"/>
          <w:b/>
          <w:bCs/>
          <w:sz w:val="20"/>
          <w:szCs w:val="20"/>
        </w:rPr>
        <w:t>Arco del Triunfo</w:t>
      </w:r>
      <w:r w:rsidRPr="00696B31">
        <w:rPr>
          <w:rFonts w:ascii="Aptos (cuerpo" w:hAnsi="Aptos (cuerpo"/>
          <w:sz w:val="20"/>
          <w:szCs w:val="20"/>
        </w:rPr>
        <w:t xml:space="preserve">, la </w:t>
      </w:r>
      <w:r w:rsidRPr="00696B31">
        <w:rPr>
          <w:rFonts w:ascii="Aptos (cuerpo" w:hAnsi="Aptos (cuerpo"/>
          <w:b/>
          <w:bCs/>
          <w:sz w:val="20"/>
          <w:szCs w:val="20"/>
        </w:rPr>
        <w:t>Ópera</w:t>
      </w:r>
      <w:r w:rsidRPr="00696B31">
        <w:rPr>
          <w:rFonts w:ascii="Aptos (cuerpo" w:hAnsi="Aptos (cuerpo"/>
          <w:sz w:val="20"/>
          <w:szCs w:val="20"/>
        </w:rPr>
        <w:t xml:space="preserve">, la </w:t>
      </w:r>
      <w:r w:rsidRPr="00696B31">
        <w:rPr>
          <w:rFonts w:ascii="Aptos (cuerpo" w:hAnsi="Aptos (cuerpo"/>
          <w:b/>
          <w:bCs/>
          <w:sz w:val="20"/>
          <w:szCs w:val="20"/>
        </w:rPr>
        <w:t>Torre Eiffel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y los </w:t>
      </w:r>
      <w:r w:rsidRPr="00696B31">
        <w:rPr>
          <w:rFonts w:ascii="Aptos (cuerpo" w:hAnsi="Aptos (cuerpo"/>
          <w:b/>
          <w:bCs/>
          <w:sz w:val="20"/>
          <w:szCs w:val="20"/>
        </w:rPr>
        <w:t>Campos Elíseos</w:t>
      </w:r>
      <w:r w:rsidRPr="00696B31">
        <w:rPr>
          <w:rFonts w:ascii="Aptos (cuerpo" w:hAnsi="Aptos (cuerpo"/>
          <w:sz w:val="20"/>
          <w:szCs w:val="20"/>
        </w:rPr>
        <w:t>, entre otros. Todo un</w:t>
      </w:r>
    </w:p>
    <w:p w14:paraId="608C81E7" w14:textId="77777777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espectáculo.</w:t>
      </w:r>
    </w:p>
    <w:p w14:paraId="1557EE71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</w:p>
    <w:p w14:paraId="09605E34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</w:pP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PARÍS </w:t>
      </w: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>(miércoles)</w:t>
      </w:r>
    </w:p>
    <w:p w14:paraId="027F8B4F" w14:textId="2007C4AD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Después del desayuno, saldremos a recorrer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la “Ciudad del Amor”, pasando por la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Avenida de los Campos Elíseos</w:t>
      </w:r>
      <w:r w:rsidRPr="00696B31">
        <w:rPr>
          <w:rFonts w:ascii="Aptos (cuerpo" w:hAnsi="Aptos (cuerpo"/>
          <w:sz w:val="20"/>
          <w:szCs w:val="20"/>
        </w:rPr>
        <w:t xml:space="preserve">, la </w:t>
      </w:r>
      <w:r w:rsidRPr="00696B31">
        <w:rPr>
          <w:rFonts w:ascii="Aptos (cuerpo" w:hAnsi="Aptos (cuerpo"/>
          <w:b/>
          <w:bCs/>
          <w:sz w:val="20"/>
          <w:szCs w:val="20"/>
        </w:rPr>
        <w:t>Plaza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de la Concordia</w:t>
      </w:r>
      <w:r w:rsidRPr="00696B31">
        <w:rPr>
          <w:rFonts w:ascii="Aptos (cuerpo" w:hAnsi="Aptos (cuerpo"/>
          <w:sz w:val="20"/>
          <w:szCs w:val="20"/>
        </w:rPr>
        <w:t xml:space="preserve">, el </w:t>
      </w:r>
      <w:r w:rsidRPr="00696B31">
        <w:rPr>
          <w:rFonts w:ascii="Aptos (cuerpo" w:hAnsi="Aptos (cuerpo"/>
          <w:b/>
          <w:bCs/>
          <w:sz w:val="20"/>
          <w:szCs w:val="20"/>
        </w:rPr>
        <w:t>Arco del Triunfo</w:t>
      </w:r>
      <w:r w:rsidRPr="00696B31">
        <w:rPr>
          <w:rFonts w:ascii="Aptos (cuerpo" w:hAnsi="Aptos (cuerpo"/>
          <w:sz w:val="20"/>
          <w:szCs w:val="20"/>
        </w:rPr>
        <w:t>, la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Asamblea Nacional</w:t>
      </w:r>
      <w:r w:rsidRPr="00696B31">
        <w:rPr>
          <w:rFonts w:ascii="Aptos (cuerpo" w:hAnsi="Aptos (cuerpo"/>
          <w:sz w:val="20"/>
          <w:szCs w:val="20"/>
        </w:rPr>
        <w:t xml:space="preserve">, la </w:t>
      </w:r>
      <w:r w:rsidRPr="00696B31">
        <w:rPr>
          <w:rFonts w:ascii="Aptos (cuerpo" w:hAnsi="Aptos (cuerpo"/>
          <w:b/>
          <w:bCs/>
          <w:sz w:val="20"/>
          <w:szCs w:val="20"/>
        </w:rPr>
        <w:t>Ópera</w:t>
      </w:r>
      <w:r w:rsidRPr="00696B31">
        <w:rPr>
          <w:rFonts w:ascii="Aptos (cuerpo" w:hAnsi="Aptos (cuerpo"/>
          <w:sz w:val="20"/>
          <w:szCs w:val="20"/>
        </w:rPr>
        <w:t xml:space="preserve">, el </w:t>
      </w:r>
      <w:r w:rsidRPr="00696B31">
        <w:rPr>
          <w:rFonts w:ascii="Aptos (cuerpo" w:hAnsi="Aptos (cuerpo"/>
          <w:b/>
          <w:bCs/>
          <w:sz w:val="20"/>
          <w:szCs w:val="20"/>
        </w:rPr>
        <w:t>Museo del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Louvre</w:t>
      </w:r>
      <w:r w:rsidRPr="00696B31">
        <w:rPr>
          <w:rFonts w:ascii="Aptos (cuerpo" w:hAnsi="Aptos (cuerpo"/>
          <w:sz w:val="20"/>
          <w:szCs w:val="20"/>
        </w:rPr>
        <w:t xml:space="preserve">, los </w:t>
      </w:r>
      <w:r w:rsidRPr="00696B31">
        <w:rPr>
          <w:rFonts w:ascii="Aptos (cuerpo" w:hAnsi="Aptos (cuerpo"/>
          <w:b/>
          <w:bCs/>
          <w:sz w:val="20"/>
          <w:szCs w:val="20"/>
        </w:rPr>
        <w:t>Inválidos</w:t>
      </w:r>
      <w:r w:rsidRPr="00696B31">
        <w:rPr>
          <w:rFonts w:ascii="Aptos (cuerpo" w:hAnsi="Aptos (cuerpo"/>
          <w:sz w:val="20"/>
          <w:szCs w:val="20"/>
        </w:rPr>
        <w:t xml:space="preserve">, el </w:t>
      </w:r>
      <w:r w:rsidRPr="00696B31">
        <w:rPr>
          <w:rFonts w:ascii="Aptos (cuerpo" w:hAnsi="Aptos (cuerpo"/>
          <w:b/>
          <w:bCs/>
          <w:sz w:val="20"/>
          <w:szCs w:val="20"/>
        </w:rPr>
        <w:t>Campo de Marte</w:t>
      </w:r>
      <w:r w:rsidRPr="00696B31">
        <w:rPr>
          <w:rFonts w:ascii="Aptos (cuerpo" w:hAnsi="Aptos (cuerpo"/>
          <w:sz w:val="20"/>
          <w:szCs w:val="20"/>
        </w:rPr>
        <w:t>,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la </w:t>
      </w:r>
      <w:r w:rsidRPr="00696B31">
        <w:rPr>
          <w:rFonts w:ascii="Aptos (cuerpo" w:hAnsi="Aptos (cuerpo"/>
          <w:b/>
          <w:bCs/>
          <w:sz w:val="20"/>
          <w:szCs w:val="20"/>
        </w:rPr>
        <w:t>Torre Eiffel</w:t>
      </w:r>
      <w:r w:rsidRPr="00696B31">
        <w:rPr>
          <w:rFonts w:ascii="Aptos (cuerpo" w:hAnsi="Aptos (cuerpo"/>
          <w:sz w:val="20"/>
          <w:szCs w:val="20"/>
        </w:rPr>
        <w:t>, etc. Por la tarde, les propondremos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la excursión opcional que nos llevará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a </w:t>
      </w:r>
      <w:r w:rsidRPr="00696B31">
        <w:rPr>
          <w:rFonts w:ascii="Aptos (cuerpo" w:hAnsi="Aptos (cuerpo"/>
          <w:b/>
          <w:bCs/>
          <w:sz w:val="20"/>
          <w:szCs w:val="20"/>
        </w:rPr>
        <w:t>Montmartre</w:t>
      </w:r>
      <w:r w:rsidRPr="00696B31">
        <w:rPr>
          <w:rFonts w:ascii="Aptos (cuerpo" w:hAnsi="Aptos (cuerpo"/>
          <w:sz w:val="20"/>
          <w:szCs w:val="20"/>
        </w:rPr>
        <w:t>, emblemático rincón de</w:t>
      </w:r>
    </w:p>
    <w:p w14:paraId="74572032" w14:textId="70DADC28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París, conocido también como el “Barrio de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los Pintores” por ser la cuna de los impresionistas.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Sus pequeñas callejuelas constituyen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un entramado que alberga desde los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más antiguos </w:t>
      </w:r>
      <w:proofErr w:type="gramStart"/>
      <w:r w:rsidRPr="00696B31">
        <w:rPr>
          <w:rFonts w:ascii="Aptos (cuerpo" w:hAnsi="Aptos (cuerpo"/>
          <w:sz w:val="20"/>
          <w:szCs w:val="20"/>
        </w:rPr>
        <w:t>cabarets</w:t>
      </w:r>
      <w:proofErr w:type="gramEnd"/>
      <w:r w:rsidRPr="00696B31">
        <w:rPr>
          <w:rFonts w:ascii="Aptos (cuerpo" w:hAnsi="Aptos (cuerpo"/>
          <w:sz w:val="20"/>
          <w:szCs w:val="20"/>
        </w:rPr>
        <w:t xml:space="preserve"> hasta la </w:t>
      </w:r>
      <w:r w:rsidRPr="00696B31">
        <w:rPr>
          <w:rFonts w:ascii="Aptos (cuerpo" w:hAnsi="Aptos (cuerpo"/>
          <w:b/>
          <w:bCs/>
          <w:sz w:val="20"/>
          <w:szCs w:val="20"/>
        </w:rPr>
        <w:t>Basílica del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Sagrado Corazón de Jesús</w:t>
      </w:r>
      <w:r w:rsidRPr="00696B31">
        <w:rPr>
          <w:rFonts w:ascii="Aptos (cuerpo" w:hAnsi="Aptos (cuerpo"/>
          <w:sz w:val="20"/>
          <w:szCs w:val="20"/>
        </w:rPr>
        <w:t>. A continuación,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realizaremos un paseo por el famoso </w:t>
      </w:r>
      <w:r w:rsidRPr="00696B31">
        <w:rPr>
          <w:rFonts w:ascii="Aptos (cuerpo" w:hAnsi="Aptos (cuerpo"/>
          <w:b/>
          <w:bCs/>
          <w:sz w:val="20"/>
          <w:szCs w:val="20"/>
        </w:rPr>
        <w:t>Barrio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Latino</w:t>
      </w:r>
      <w:r w:rsidRPr="00696B31">
        <w:rPr>
          <w:rFonts w:ascii="Aptos (cuerpo" w:hAnsi="Aptos (cuerpo"/>
          <w:sz w:val="20"/>
          <w:szCs w:val="20"/>
        </w:rPr>
        <w:t>. Este barrio debe su nombre a la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época medieval, cuando los habitantes de la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zona eran estudiantes que utilizaban el latín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para comunicarse. Tendremos también una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vista espectacular de la </w:t>
      </w:r>
      <w:r w:rsidRPr="00696B31">
        <w:rPr>
          <w:rFonts w:ascii="Aptos (cuerpo" w:hAnsi="Aptos (cuerpo"/>
          <w:b/>
          <w:bCs/>
          <w:sz w:val="20"/>
          <w:szCs w:val="20"/>
        </w:rPr>
        <w:t xml:space="preserve">Catedral de </w:t>
      </w:r>
      <w:proofErr w:type="spellStart"/>
      <w:r w:rsidRPr="00696B31">
        <w:rPr>
          <w:rFonts w:ascii="Aptos (cuerpo" w:hAnsi="Aptos (cuerpo"/>
          <w:b/>
          <w:bCs/>
          <w:sz w:val="20"/>
          <w:szCs w:val="20"/>
        </w:rPr>
        <w:t>Notre</w:t>
      </w:r>
      <w:proofErr w:type="spellEnd"/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Dame</w:t>
      </w:r>
      <w:r w:rsidRPr="00696B31">
        <w:rPr>
          <w:rFonts w:ascii="Aptos (cuerpo" w:hAnsi="Aptos (cuerpo"/>
          <w:sz w:val="20"/>
          <w:szCs w:val="20"/>
        </w:rPr>
        <w:t>, donde entenderemos el porqué de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su importancia mundial. Durante la visita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exterior, nuestro guía nos explicará sobre lo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acontecido y las posibilidades que se abren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ante lo que puede ser la mayor obra de restauración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del siglo XXI. Alojamiento.</w:t>
      </w:r>
    </w:p>
    <w:p w14:paraId="17C97741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</w:p>
    <w:p w14:paraId="4D7B0EA2" w14:textId="77777777" w:rsidR="00696B31" w:rsidRPr="00696B31" w:rsidRDefault="00696B31" w:rsidP="00696B31">
      <w:pPr>
        <w:spacing w:after="0"/>
        <w:jc w:val="both"/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</w:pP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lastRenderedPageBreak/>
        <w:t xml:space="preserve">DÍA 7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PARÍS </w:t>
      </w: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>(jueves)</w:t>
      </w:r>
    </w:p>
    <w:p w14:paraId="53988D96" w14:textId="77777777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Después del desayuno, recomendaremos la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excursión opcional al </w:t>
      </w:r>
      <w:r w:rsidRPr="00696B31">
        <w:rPr>
          <w:rFonts w:ascii="Aptos (cuerpo" w:hAnsi="Aptos (cuerpo"/>
          <w:b/>
          <w:bCs/>
          <w:sz w:val="20"/>
          <w:szCs w:val="20"/>
        </w:rPr>
        <w:t>Palacio de Versalles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y sus jardines. Realizaremos una visita interior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de los aposentos reales (con </w:t>
      </w:r>
      <w:r w:rsidRPr="00696B31">
        <w:rPr>
          <w:rFonts w:ascii="Aptos (cuerpo" w:hAnsi="Aptos (cuerpo"/>
          <w:b/>
          <w:bCs/>
          <w:sz w:val="20"/>
          <w:szCs w:val="20"/>
        </w:rPr>
        <w:t>entrada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preferente</w:t>
      </w:r>
      <w:r w:rsidRPr="00696B31">
        <w:rPr>
          <w:rFonts w:ascii="Aptos (cuerpo" w:hAnsi="Aptos (cuerpo"/>
          <w:sz w:val="20"/>
          <w:szCs w:val="20"/>
        </w:rPr>
        <w:t>), donde el guía nos relatará la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vida monárquica del lugar. Descubriremos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 xml:space="preserve">también los espectaculares </w:t>
      </w:r>
      <w:r w:rsidRPr="00696B31">
        <w:rPr>
          <w:rFonts w:ascii="Aptos (cuerpo" w:hAnsi="Aptos (cuerpo"/>
          <w:b/>
          <w:bCs/>
          <w:sz w:val="20"/>
          <w:szCs w:val="20"/>
        </w:rPr>
        <w:t>Jardines de</w:t>
      </w:r>
      <w:r>
        <w:rPr>
          <w:rFonts w:ascii="Aptos (cuerpo" w:hAnsi="Aptos (cuerpo"/>
          <w:b/>
          <w:bCs/>
          <w:sz w:val="20"/>
          <w:szCs w:val="20"/>
        </w:rPr>
        <w:t xml:space="preserve"> </w:t>
      </w:r>
      <w:r w:rsidRPr="00696B31">
        <w:rPr>
          <w:rFonts w:ascii="Aptos (cuerpo" w:hAnsi="Aptos (cuerpo"/>
          <w:b/>
          <w:bCs/>
          <w:sz w:val="20"/>
          <w:szCs w:val="20"/>
        </w:rPr>
        <w:t>Palacio</w:t>
      </w:r>
      <w:r w:rsidRPr="00696B31">
        <w:rPr>
          <w:rFonts w:ascii="Aptos (cuerpo" w:hAnsi="Aptos (cuerpo"/>
          <w:sz w:val="20"/>
          <w:szCs w:val="20"/>
        </w:rPr>
        <w:t xml:space="preserve">. Regreso a </w:t>
      </w:r>
      <w:r w:rsidRPr="00696B31">
        <w:rPr>
          <w:rFonts w:ascii="Aptos (cuerpo" w:hAnsi="Aptos (cuerpo"/>
          <w:b/>
          <w:bCs/>
          <w:sz w:val="20"/>
          <w:szCs w:val="20"/>
        </w:rPr>
        <w:t>París</w:t>
      </w:r>
      <w:r w:rsidRPr="00696B31">
        <w:rPr>
          <w:rFonts w:ascii="Aptos (cuerpo" w:hAnsi="Aptos (cuerpo"/>
          <w:sz w:val="20"/>
          <w:szCs w:val="20"/>
        </w:rPr>
        <w:t>. Tarde libre y alojamiento.</w:t>
      </w:r>
    </w:p>
    <w:p w14:paraId="2D467088" w14:textId="77777777" w:rsid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</w:p>
    <w:p w14:paraId="4DDD2289" w14:textId="1E7C9AAC" w:rsidR="00696B31" w:rsidRPr="00696B31" w:rsidRDefault="00696B31" w:rsidP="00696B31">
      <w:pPr>
        <w:spacing w:after="0"/>
        <w:jc w:val="both"/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</w:pP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696B31">
        <w:rPr>
          <w:rFonts w:ascii="Aptos (cuerpo" w:hAnsi="Aptos (cuerpo"/>
          <w:b/>
          <w:bCs/>
          <w:color w:val="009999"/>
          <w:sz w:val="20"/>
          <w:szCs w:val="20"/>
        </w:rPr>
        <w:t xml:space="preserve">PARÍS </w:t>
      </w:r>
      <w:r w:rsidRPr="00696B31">
        <w:rPr>
          <w:rFonts w:ascii="Aptos (cuerpo" w:hAnsi="Aptos (cuerpo"/>
          <w:b/>
          <w:bCs/>
          <w:color w:val="808080" w:themeColor="background1" w:themeShade="80"/>
          <w:sz w:val="20"/>
          <w:szCs w:val="20"/>
        </w:rPr>
        <w:t>(viernes)</w:t>
      </w:r>
    </w:p>
    <w:p w14:paraId="6A839C42" w14:textId="01252A5B" w:rsidR="00696B31" w:rsidRPr="00696B31" w:rsidRDefault="00696B31" w:rsidP="00696B31">
      <w:pPr>
        <w:spacing w:after="0"/>
        <w:jc w:val="both"/>
        <w:rPr>
          <w:rFonts w:ascii="Aptos (cuerpo" w:hAnsi="Aptos (cuerpo"/>
          <w:sz w:val="20"/>
          <w:szCs w:val="20"/>
        </w:rPr>
      </w:pPr>
      <w:r w:rsidRPr="00696B31">
        <w:rPr>
          <w:rFonts w:ascii="Aptos (cuerpo" w:hAnsi="Aptos (cuerpo"/>
          <w:sz w:val="20"/>
          <w:szCs w:val="20"/>
        </w:rPr>
        <w:t>Desayuno y con una cordial despedida, diremos…</w:t>
      </w:r>
      <w:r>
        <w:rPr>
          <w:rFonts w:ascii="Aptos (cuerpo" w:hAnsi="Aptos (cuerpo"/>
          <w:sz w:val="20"/>
          <w:szCs w:val="20"/>
        </w:rPr>
        <w:t xml:space="preserve"> </w:t>
      </w:r>
      <w:r w:rsidRPr="00696B31">
        <w:rPr>
          <w:rFonts w:ascii="Aptos (cuerpo" w:hAnsi="Aptos (cuerpo"/>
          <w:sz w:val="20"/>
          <w:szCs w:val="20"/>
        </w:rPr>
        <w:t>¡Hasta pronto!</w:t>
      </w:r>
    </w:p>
    <w:sectPr w:rsidR="00696B31" w:rsidRPr="00696B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(cuerpo">
    <w:altName w:val="Aptos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1C"/>
    <w:rsid w:val="000E49BE"/>
    <w:rsid w:val="00232608"/>
    <w:rsid w:val="00242837"/>
    <w:rsid w:val="00595FCF"/>
    <w:rsid w:val="00696B31"/>
    <w:rsid w:val="00872CC5"/>
    <w:rsid w:val="00CB20F4"/>
    <w:rsid w:val="00FC127F"/>
    <w:rsid w:val="00FD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D698"/>
  <w15:chartTrackingRefBased/>
  <w15:docId w15:val="{9042B09E-3FD5-43F5-90DC-92F6A083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1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1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1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1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1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1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1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1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1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1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1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1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16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16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16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16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16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16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1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1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1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1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1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16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16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16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1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16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16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2</cp:revision>
  <dcterms:created xsi:type="dcterms:W3CDTF">2025-11-25T12:44:00Z</dcterms:created>
  <dcterms:modified xsi:type="dcterms:W3CDTF">2025-11-25T12:44:00Z</dcterms:modified>
</cp:coreProperties>
</file>