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63764" w14:textId="26C557E1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0F48BC" wp14:editId="03E6F2C3">
                <wp:simplePos x="0" y="0"/>
                <wp:positionH relativeFrom="column">
                  <wp:posOffset>-1079863</wp:posOffset>
                </wp:positionH>
                <wp:positionV relativeFrom="paragraph">
                  <wp:posOffset>-847906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53D56" w14:textId="7F79476D" w:rsidR="00B66FA8" w:rsidRDefault="00B66FA8" w:rsidP="00B66FA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6278B" wp14:editId="067B5CD1">
                                  <wp:extent cx="7395845" cy="1718945"/>
                                  <wp:effectExtent l="0" t="0" r="0" b="0"/>
                                  <wp:docPr id="1745243672" name="Imagen 1" descr="Una iglesia antigu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5243672" name="Imagen 1" descr="Una iglesia antigu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7189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0F48B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5.05pt;margin-top:-66.7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" fillcolor="white [3201]" stroked="f" strokeweight=".5pt">
                <v:textbox>
                  <w:txbxContent>
                    <w:p w14:paraId="77C53D56" w14:textId="7F79476D" w:rsidR="00B66FA8" w:rsidRDefault="00B66FA8" w:rsidP="00B66FA8">
                      <w:r>
                        <w:rPr>
                          <w:noProof/>
                        </w:rPr>
                        <w:drawing>
                          <wp:inline distT="0" distB="0" distL="0" distR="0" wp14:anchorId="6AB6278B" wp14:editId="067B5CD1">
                            <wp:extent cx="7395845" cy="1718945"/>
                            <wp:effectExtent l="0" t="0" r="0" b="0"/>
                            <wp:docPr id="1745243672" name="Imagen 1" descr="Una iglesia antigu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5243672" name="Imagen 1" descr="Una iglesia antigua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718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DF8CCF" w14:textId="77777777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12339745" w14:textId="2ACCCB9E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BAD6C7D" w14:textId="77777777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0ACB24D" w14:textId="7EEA3E89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9BE1393" w14:textId="77777777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C90F700" w14:textId="59090871" w:rsidR="00B66FA8" w:rsidRDefault="00B66FA8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DF78324" w14:textId="14DE1481" w:rsidR="00351757" w:rsidRPr="00351757" w:rsidRDefault="00351757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351757">
        <w:rPr>
          <w:b/>
          <w:bCs/>
          <w:color w:val="C00000"/>
          <w:sz w:val="20"/>
          <w:szCs w:val="20"/>
        </w:rPr>
        <w:t>ESTAMBUL</w:t>
      </w:r>
    </w:p>
    <w:p w14:paraId="563067FA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Estambul </w:t>
      </w:r>
      <w:r w:rsidRPr="00351757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3511374D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1BD9C748" w14:textId="1A11B9CA" w:rsidR="00351757" w:rsidRPr="00351757" w:rsidRDefault="00351757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351757">
        <w:rPr>
          <w:b/>
          <w:bCs/>
          <w:color w:val="C00000"/>
          <w:sz w:val="20"/>
          <w:szCs w:val="20"/>
        </w:rPr>
        <w:t>ESTAMBUL</w:t>
      </w:r>
    </w:p>
    <w:p w14:paraId="05F1EFDA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Después del desayuno, saldremos a realizar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la visita del </w:t>
      </w:r>
      <w:r w:rsidRPr="00351757">
        <w:rPr>
          <w:b/>
          <w:bCs/>
          <w:sz w:val="20"/>
          <w:szCs w:val="20"/>
        </w:rPr>
        <w:t xml:space="preserve">Bazar Egipcio </w:t>
      </w:r>
      <w:r w:rsidRPr="00351757">
        <w:rPr>
          <w:sz w:val="20"/>
          <w:szCs w:val="20"/>
        </w:rPr>
        <w:t>(mercado de las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especias), continuando con un recorrido en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barco por el Bósforo, </w:t>
      </w:r>
      <w:r w:rsidRPr="00351757">
        <w:rPr>
          <w:sz w:val="20"/>
          <w:szCs w:val="20"/>
        </w:rPr>
        <w:t>el estrecho que separa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Europa de Asia donde podremos disfrutar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de la gran belleza de los bosques de Estambul,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de sus </w:t>
      </w:r>
      <w:r w:rsidRPr="00351757">
        <w:rPr>
          <w:b/>
          <w:bCs/>
          <w:sz w:val="20"/>
          <w:szCs w:val="20"/>
        </w:rPr>
        <w:t xml:space="preserve">Palacios </w:t>
      </w:r>
      <w:r w:rsidRPr="00351757">
        <w:rPr>
          <w:sz w:val="20"/>
          <w:szCs w:val="20"/>
        </w:rPr>
        <w:t xml:space="preserve">y de los </w:t>
      </w:r>
      <w:proofErr w:type="spellStart"/>
      <w:r w:rsidRPr="00351757">
        <w:rPr>
          <w:b/>
          <w:bCs/>
          <w:sz w:val="20"/>
          <w:szCs w:val="20"/>
        </w:rPr>
        <w:t>Yalı</w:t>
      </w:r>
      <w:proofErr w:type="spellEnd"/>
      <w:r w:rsidRPr="00351757"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>(palacetes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de madera construidos en ambas orillas).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Almuerzo. </w:t>
      </w:r>
      <w:r w:rsidRPr="00351757">
        <w:rPr>
          <w:sz w:val="20"/>
          <w:szCs w:val="20"/>
        </w:rPr>
        <w:t xml:space="preserve">Por la tarde, visita al </w:t>
      </w:r>
      <w:r w:rsidRPr="00351757">
        <w:rPr>
          <w:b/>
          <w:bCs/>
          <w:sz w:val="20"/>
          <w:szCs w:val="20"/>
        </w:rPr>
        <w:t>Barrio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351757">
        <w:rPr>
          <w:b/>
          <w:bCs/>
          <w:sz w:val="20"/>
          <w:szCs w:val="20"/>
        </w:rPr>
        <w:t>Sultanahmet</w:t>
      </w:r>
      <w:proofErr w:type="spellEnd"/>
      <w:r w:rsidRPr="00351757"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con la </w:t>
      </w:r>
      <w:r w:rsidRPr="00351757">
        <w:rPr>
          <w:b/>
          <w:bCs/>
          <w:sz w:val="20"/>
          <w:szCs w:val="20"/>
        </w:rPr>
        <w:t>Plaza del Hipódromo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romano,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 xml:space="preserve">Mezquita Azul, </w:t>
      </w:r>
      <w:r w:rsidRPr="00351757">
        <w:rPr>
          <w:sz w:val="20"/>
          <w:szCs w:val="20"/>
        </w:rPr>
        <w:t>única entre todas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las mezquitas otomanas al tener 6 minaretes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y la espléndida </w:t>
      </w:r>
      <w:r w:rsidRPr="00351757">
        <w:rPr>
          <w:b/>
          <w:bCs/>
          <w:sz w:val="20"/>
          <w:szCs w:val="20"/>
        </w:rPr>
        <w:t>Basílica de Santa Sofía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del siglo VI (con </w:t>
      </w:r>
      <w:r w:rsidRPr="00351757">
        <w:rPr>
          <w:b/>
          <w:bCs/>
          <w:sz w:val="20"/>
          <w:szCs w:val="20"/>
        </w:rPr>
        <w:t>entrada incluida</w:t>
      </w:r>
      <w:r w:rsidRPr="00351757">
        <w:rPr>
          <w:sz w:val="20"/>
          <w:szCs w:val="20"/>
        </w:rPr>
        <w:t>). Regreso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al hotel. Alojamiento.</w:t>
      </w:r>
    </w:p>
    <w:p w14:paraId="4DEF5CD3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396485EA" w14:textId="1DEA3EDB" w:rsidR="00351757" w:rsidRPr="00351757" w:rsidRDefault="00351757" w:rsidP="0035175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351757">
        <w:rPr>
          <w:b/>
          <w:bCs/>
          <w:color w:val="C00000"/>
          <w:sz w:val="20"/>
          <w:szCs w:val="20"/>
        </w:rPr>
        <w:t>ESTAMBUL • DENIZLI • PAMUKKALE</w:t>
      </w:r>
    </w:p>
    <w:p w14:paraId="31949C99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Desayuno y traslado al aeropuerto para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tomar el vuelo hacia </w:t>
      </w:r>
      <w:r w:rsidRPr="00351757">
        <w:rPr>
          <w:b/>
          <w:bCs/>
          <w:sz w:val="20"/>
          <w:szCs w:val="20"/>
        </w:rPr>
        <w:t xml:space="preserve">Denizli </w:t>
      </w:r>
      <w:r w:rsidRPr="00351757">
        <w:rPr>
          <w:sz w:val="20"/>
          <w:szCs w:val="20"/>
        </w:rPr>
        <w:t>(o Izmir). A la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llegada, continuaremos hasta </w:t>
      </w:r>
      <w:proofErr w:type="spellStart"/>
      <w:r w:rsidRPr="00351757">
        <w:rPr>
          <w:b/>
          <w:bCs/>
          <w:sz w:val="20"/>
          <w:szCs w:val="20"/>
        </w:rPr>
        <w:t>Pamukkale</w:t>
      </w:r>
      <w:proofErr w:type="spellEnd"/>
      <w:r w:rsidRPr="00351757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Cena </w:t>
      </w:r>
      <w:r w:rsidRPr="00351757">
        <w:rPr>
          <w:sz w:val="20"/>
          <w:szCs w:val="20"/>
        </w:rPr>
        <w:t>(dependiendo del horario podrá ser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lunch box) y alojamiento.</w:t>
      </w:r>
      <w:r>
        <w:rPr>
          <w:sz w:val="20"/>
          <w:szCs w:val="20"/>
        </w:rPr>
        <w:t xml:space="preserve"> </w:t>
      </w:r>
    </w:p>
    <w:p w14:paraId="4ED44FAA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61017951" w14:textId="2D486EED" w:rsidR="00351757" w:rsidRPr="00351757" w:rsidRDefault="00351757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351757">
        <w:rPr>
          <w:b/>
          <w:bCs/>
          <w:color w:val="C00000"/>
          <w:sz w:val="20"/>
          <w:szCs w:val="20"/>
        </w:rPr>
        <w:t xml:space="preserve">PAMUKKALE </w:t>
      </w:r>
    </w:p>
    <w:p w14:paraId="7CC7E242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a </w:t>
      </w:r>
      <w:proofErr w:type="spellStart"/>
      <w:r w:rsidRPr="00351757">
        <w:rPr>
          <w:b/>
          <w:bCs/>
          <w:sz w:val="20"/>
          <w:szCs w:val="20"/>
        </w:rPr>
        <w:t>Pamukkale</w:t>
      </w:r>
      <w:proofErr w:type="spellEnd"/>
      <w:r w:rsidRPr="00351757">
        <w:rPr>
          <w:b/>
          <w:bCs/>
          <w:sz w:val="20"/>
          <w:szCs w:val="20"/>
        </w:rPr>
        <w:t xml:space="preserve">, </w:t>
      </w:r>
      <w:r w:rsidRPr="00351757">
        <w:rPr>
          <w:sz w:val="20"/>
          <w:szCs w:val="20"/>
        </w:rPr>
        <w:t>donde disfrutaremos de tiempo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libre en el “</w:t>
      </w:r>
      <w:r w:rsidRPr="00351757">
        <w:rPr>
          <w:b/>
          <w:bCs/>
          <w:sz w:val="20"/>
          <w:szCs w:val="20"/>
        </w:rPr>
        <w:t>Castillo de Algodón</w:t>
      </w:r>
      <w:r w:rsidRPr="00351757">
        <w:rPr>
          <w:sz w:val="20"/>
          <w:szCs w:val="20"/>
        </w:rPr>
        <w:t>”, único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por sus piscinas naturales de aguas termales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calizas y las cascadas petrificadas de travertino.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Continuaremos hacia </w:t>
      </w:r>
      <w:proofErr w:type="spellStart"/>
      <w:r w:rsidRPr="00351757">
        <w:rPr>
          <w:b/>
          <w:bCs/>
          <w:sz w:val="20"/>
          <w:szCs w:val="20"/>
        </w:rPr>
        <w:t>Hierapolis</w:t>
      </w:r>
      <w:proofErr w:type="spellEnd"/>
      <w:r w:rsidRPr="00351757"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y </w:t>
      </w:r>
      <w:proofErr w:type="spellStart"/>
      <w:r w:rsidRPr="00351757">
        <w:rPr>
          <w:b/>
          <w:bCs/>
          <w:sz w:val="20"/>
          <w:szCs w:val="20"/>
        </w:rPr>
        <w:t>Laodicea</w:t>
      </w:r>
      <w:proofErr w:type="spellEnd"/>
      <w:r w:rsidRPr="00351757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para realizar la visita a las </w:t>
      </w:r>
      <w:r w:rsidRPr="00351757">
        <w:rPr>
          <w:b/>
          <w:bCs/>
          <w:sz w:val="20"/>
          <w:szCs w:val="20"/>
        </w:rPr>
        <w:t>ruinas de la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ciudad antigua. </w:t>
      </w:r>
      <w:r w:rsidRPr="00351757">
        <w:rPr>
          <w:sz w:val="20"/>
          <w:szCs w:val="20"/>
        </w:rPr>
        <w:t xml:space="preserve">Regreso al hotel. </w:t>
      </w:r>
      <w:r w:rsidRPr="00351757">
        <w:rPr>
          <w:b/>
          <w:bCs/>
          <w:sz w:val="20"/>
          <w:szCs w:val="20"/>
        </w:rPr>
        <w:t xml:space="preserve">Cena </w:t>
      </w:r>
      <w:r w:rsidRPr="00351757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02712C2B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58F0871D" w14:textId="77777777" w:rsidR="00351757" w:rsidRPr="00351757" w:rsidRDefault="00351757" w:rsidP="0035175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351757">
        <w:rPr>
          <w:b/>
          <w:bCs/>
          <w:color w:val="C00000"/>
          <w:sz w:val="20"/>
          <w:szCs w:val="20"/>
        </w:rPr>
        <w:t xml:space="preserve">PAMUKKALE • FILADELFIA • SARDES • THYATIRA • ESMIRNA </w:t>
      </w:r>
    </w:p>
    <w:p w14:paraId="652B2870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 xml:space="preserve">Desayuno. Saldremos hacia </w:t>
      </w:r>
      <w:r w:rsidRPr="00351757">
        <w:rPr>
          <w:b/>
          <w:bCs/>
          <w:sz w:val="20"/>
          <w:szCs w:val="20"/>
        </w:rPr>
        <w:t xml:space="preserve">Filadelfia </w:t>
      </w:r>
      <w:r w:rsidRPr="00351757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realizar la visita a las </w:t>
      </w:r>
      <w:r w:rsidRPr="00351757">
        <w:rPr>
          <w:b/>
          <w:bCs/>
          <w:sz w:val="20"/>
          <w:szCs w:val="20"/>
        </w:rPr>
        <w:t>ruinas de la ciudad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con su </w:t>
      </w:r>
      <w:r w:rsidRPr="00351757">
        <w:rPr>
          <w:b/>
          <w:bCs/>
          <w:sz w:val="20"/>
          <w:szCs w:val="20"/>
        </w:rPr>
        <w:t xml:space="preserve">Basílica bizantina. </w:t>
      </w:r>
      <w:r w:rsidRPr="00351757">
        <w:rPr>
          <w:sz w:val="20"/>
          <w:szCs w:val="20"/>
        </w:rPr>
        <w:t>Continuaremos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hacia </w:t>
      </w:r>
      <w:r w:rsidRPr="00351757">
        <w:rPr>
          <w:b/>
          <w:bCs/>
          <w:sz w:val="20"/>
          <w:szCs w:val="20"/>
        </w:rPr>
        <w:t xml:space="preserve">Sardes, </w:t>
      </w:r>
      <w:r w:rsidRPr="00351757">
        <w:rPr>
          <w:sz w:val="20"/>
          <w:szCs w:val="20"/>
        </w:rPr>
        <w:t>capital del reino de Lidia bajo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el rey Creso, donde visitaremos el </w:t>
      </w:r>
      <w:r w:rsidRPr="00351757">
        <w:rPr>
          <w:b/>
          <w:bCs/>
          <w:sz w:val="20"/>
          <w:szCs w:val="20"/>
        </w:rPr>
        <w:t>Templo de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Artemisa,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 xml:space="preserve">Acrópolis,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 xml:space="preserve">Sinagoga </w:t>
      </w:r>
      <w:r w:rsidRPr="00351757">
        <w:rPr>
          <w:sz w:val="20"/>
          <w:szCs w:val="20"/>
        </w:rPr>
        <w:t xml:space="preserve">y el </w:t>
      </w:r>
      <w:r w:rsidRPr="00351757">
        <w:rPr>
          <w:b/>
          <w:bCs/>
          <w:sz w:val="20"/>
          <w:szCs w:val="20"/>
        </w:rPr>
        <w:t>Gimnasio.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Seguiremos hacia </w:t>
      </w:r>
      <w:proofErr w:type="spellStart"/>
      <w:r w:rsidRPr="00351757">
        <w:rPr>
          <w:b/>
          <w:bCs/>
          <w:sz w:val="20"/>
          <w:szCs w:val="20"/>
        </w:rPr>
        <w:t>Tiatira</w:t>
      </w:r>
      <w:proofErr w:type="spellEnd"/>
      <w:r w:rsidRPr="00351757"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>(</w:t>
      </w:r>
      <w:proofErr w:type="spellStart"/>
      <w:r w:rsidRPr="00351757">
        <w:rPr>
          <w:sz w:val="20"/>
          <w:szCs w:val="20"/>
        </w:rPr>
        <w:t>Akhisar</w:t>
      </w:r>
      <w:proofErr w:type="spellEnd"/>
      <w:r w:rsidRPr="00351757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donde destacan las </w:t>
      </w:r>
      <w:r w:rsidRPr="00351757">
        <w:rPr>
          <w:b/>
          <w:bCs/>
          <w:sz w:val="20"/>
          <w:szCs w:val="20"/>
        </w:rPr>
        <w:t>ruinas del Templo de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Apolo </w:t>
      </w:r>
      <w:r w:rsidRPr="00351757">
        <w:rPr>
          <w:sz w:val="20"/>
          <w:szCs w:val="20"/>
        </w:rPr>
        <w:t xml:space="preserve">y de la </w:t>
      </w:r>
      <w:r w:rsidRPr="00351757">
        <w:rPr>
          <w:b/>
          <w:bCs/>
          <w:sz w:val="20"/>
          <w:szCs w:val="20"/>
        </w:rPr>
        <w:t xml:space="preserve">Basílica bizantina. </w:t>
      </w:r>
      <w:r w:rsidRPr="00351757">
        <w:rPr>
          <w:sz w:val="20"/>
          <w:szCs w:val="20"/>
        </w:rPr>
        <w:t>Continuación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hacia </w:t>
      </w:r>
      <w:r w:rsidRPr="00351757">
        <w:rPr>
          <w:b/>
          <w:bCs/>
          <w:sz w:val="20"/>
          <w:szCs w:val="20"/>
        </w:rPr>
        <w:t xml:space="preserve">Esmirna. Cena </w:t>
      </w:r>
      <w:r w:rsidRPr="00351757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01802A82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4C4AFE38" w14:textId="43BB3F82" w:rsidR="00351757" w:rsidRPr="00351757" w:rsidRDefault="00351757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351757">
        <w:rPr>
          <w:b/>
          <w:bCs/>
          <w:color w:val="C00000"/>
          <w:sz w:val="20"/>
          <w:szCs w:val="20"/>
        </w:rPr>
        <w:t>ESMIRNA</w:t>
      </w:r>
    </w:p>
    <w:p w14:paraId="6CE397A9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 xml:space="preserve">Desayuno. Por la </w:t>
      </w:r>
      <w:r w:rsidRPr="00351757">
        <w:rPr>
          <w:b/>
          <w:bCs/>
          <w:sz w:val="20"/>
          <w:szCs w:val="20"/>
        </w:rPr>
        <w:t xml:space="preserve">mañana, </w:t>
      </w:r>
      <w:r w:rsidRPr="00351757">
        <w:rPr>
          <w:sz w:val="20"/>
          <w:szCs w:val="20"/>
        </w:rPr>
        <w:t>realizaremos la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visita al </w:t>
      </w:r>
      <w:r w:rsidRPr="00351757">
        <w:rPr>
          <w:b/>
          <w:bCs/>
          <w:sz w:val="20"/>
          <w:szCs w:val="20"/>
        </w:rPr>
        <w:t xml:space="preserve">Ágora </w:t>
      </w:r>
      <w:r w:rsidRPr="00351757">
        <w:rPr>
          <w:sz w:val="20"/>
          <w:szCs w:val="20"/>
        </w:rPr>
        <w:t xml:space="preserve">y la </w:t>
      </w:r>
      <w:r w:rsidRPr="00351757">
        <w:rPr>
          <w:b/>
          <w:bCs/>
          <w:sz w:val="20"/>
          <w:szCs w:val="20"/>
        </w:rPr>
        <w:t>iglesia de San Policarpo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(exterior). Saldremos hacia </w:t>
      </w:r>
      <w:r w:rsidRPr="00351757">
        <w:rPr>
          <w:b/>
          <w:bCs/>
          <w:sz w:val="20"/>
          <w:szCs w:val="20"/>
        </w:rPr>
        <w:t xml:space="preserve">Éfeso. </w:t>
      </w:r>
      <w:r w:rsidRPr="00351757">
        <w:rPr>
          <w:sz w:val="20"/>
          <w:szCs w:val="20"/>
        </w:rPr>
        <w:t>Llegaremos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a la </w:t>
      </w:r>
      <w:r w:rsidRPr="00351757">
        <w:rPr>
          <w:b/>
          <w:bCs/>
          <w:sz w:val="20"/>
          <w:szCs w:val="20"/>
        </w:rPr>
        <w:t xml:space="preserve">Casa de la Virgen, </w:t>
      </w:r>
      <w:r w:rsidRPr="00351757">
        <w:rPr>
          <w:sz w:val="20"/>
          <w:szCs w:val="20"/>
        </w:rPr>
        <w:t>supuesta última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morada de la Madre de Jesús. Realizaremos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la visita al </w:t>
      </w:r>
      <w:r w:rsidRPr="00351757">
        <w:rPr>
          <w:b/>
          <w:bCs/>
          <w:sz w:val="20"/>
          <w:szCs w:val="20"/>
        </w:rPr>
        <w:t xml:space="preserve">área arqueológica, </w:t>
      </w:r>
      <w:r w:rsidRPr="00351757">
        <w:rPr>
          <w:sz w:val="20"/>
          <w:szCs w:val="20"/>
        </w:rPr>
        <w:t>ciudad dedicada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a Artemisa. Recorreremos el </w:t>
      </w:r>
      <w:r w:rsidRPr="00351757">
        <w:rPr>
          <w:b/>
          <w:bCs/>
          <w:sz w:val="20"/>
          <w:szCs w:val="20"/>
        </w:rPr>
        <w:t xml:space="preserve">Odeón, </w:t>
      </w:r>
      <w:r w:rsidRPr="00351757">
        <w:rPr>
          <w:sz w:val="20"/>
          <w:szCs w:val="20"/>
        </w:rPr>
        <w:t>el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Templo de Adriano,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 xml:space="preserve">Casa de Amor,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>Biblioteca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de Celso, </w:t>
      </w:r>
      <w:r w:rsidRPr="00351757">
        <w:rPr>
          <w:sz w:val="20"/>
          <w:szCs w:val="20"/>
        </w:rPr>
        <w:t xml:space="preserve">el </w:t>
      </w:r>
      <w:r w:rsidRPr="00351757">
        <w:rPr>
          <w:b/>
          <w:bCs/>
          <w:sz w:val="20"/>
          <w:szCs w:val="20"/>
        </w:rPr>
        <w:t xml:space="preserve">Ágora,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>calle de Mármol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y el </w:t>
      </w:r>
      <w:r w:rsidRPr="00351757">
        <w:rPr>
          <w:b/>
          <w:bCs/>
          <w:sz w:val="20"/>
          <w:szCs w:val="20"/>
        </w:rPr>
        <w:t xml:space="preserve">Teatro </w:t>
      </w:r>
      <w:r w:rsidRPr="00351757">
        <w:rPr>
          <w:sz w:val="20"/>
          <w:szCs w:val="20"/>
        </w:rPr>
        <w:t>más grande de la antigüedad.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Continuaremos con la visita a las </w:t>
      </w:r>
      <w:r w:rsidRPr="00351757">
        <w:rPr>
          <w:b/>
          <w:bCs/>
          <w:sz w:val="20"/>
          <w:szCs w:val="20"/>
        </w:rPr>
        <w:t>ruinas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de la Basílica de San Juan. </w:t>
      </w:r>
      <w:r w:rsidRPr="00351757">
        <w:rPr>
          <w:sz w:val="20"/>
          <w:szCs w:val="20"/>
        </w:rPr>
        <w:t>Realizaremos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una parada en un centro de producción de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cuero. Regreso al hotel. </w:t>
      </w:r>
      <w:r w:rsidRPr="00351757">
        <w:rPr>
          <w:b/>
          <w:bCs/>
          <w:sz w:val="20"/>
          <w:szCs w:val="20"/>
        </w:rPr>
        <w:t xml:space="preserve">Cena </w:t>
      </w:r>
      <w:r w:rsidRPr="00351757">
        <w:rPr>
          <w:sz w:val="20"/>
          <w:szCs w:val="20"/>
        </w:rPr>
        <w:t>y alojamiento.</w:t>
      </w:r>
    </w:p>
    <w:p w14:paraId="54B14ACC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42D737F6" w14:textId="67C139C0" w:rsidR="00351757" w:rsidRPr="00351757" w:rsidRDefault="00351757" w:rsidP="0035175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351757">
        <w:rPr>
          <w:b/>
          <w:bCs/>
          <w:color w:val="C00000"/>
          <w:sz w:val="20"/>
          <w:szCs w:val="20"/>
        </w:rPr>
        <w:t>ESMIRNA • PÉRGAMO • ALEXANDRIA DE TROIA • ÇANAKKALE</w:t>
      </w:r>
    </w:p>
    <w:p w14:paraId="5719179B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Después del desayuno, saldremos hacia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Pérgamo </w:t>
      </w:r>
      <w:r w:rsidRPr="00351757">
        <w:rPr>
          <w:sz w:val="20"/>
          <w:szCs w:val="20"/>
        </w:rPr>
        <w:t>donde realizaremos la visita a las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ruinas: el </w:t>
      </w:r>
      <w:r w:rsidRPr="00351757">
        <w:rPr>
          <w:b/>
          <w:bCs/>
          <w:sz w:val="20"/>
          <w:szCs w:val="20"/>
        </w:rPr>
        <w:t xml:space="preserve">Acrópolis, </w:t>
      </w:r>
      <w:r w:rsidRPr="00351757">
        <w:rPr>
          <w:sz w:val="20"/>
          <w:szCs w:val="20"/>
        </w:rPr>
        <w:t xml:space="preserve">el </w:t>
      </w:r>
      <w:r w:rsidRPr="00351757">
        <w:rPr>
          <w:b/>
          <w:bCs/>
          <w:sz w:val="20"/>
          <w:szCs w:val="20"/>
        </w:rPr>
        <w:t xml:space="preserve">Gran Teatro, </w:t>
      </w:r>
      <w:r w:rsidRPr="00351757">
        <w:rPr>
          <w:sz w:val="20"/>
          <w:szCs w:val="20"/>
        </w:rPr>
        <w:t xml:space="preserve">el </w:t>
      </w:r>
      <w:r w:rsidRPr="00351757">
        <w:rPr>
          <w:b/>
          <w:bCs/>
          <w:sz w:val="20"/>
          <w:szCs w:val="20"/>
        </w:rPr>
        <w:t>Templo</w:t>
      </w:r>
      <w:r>
        <w:rPr>
          <w:b/>
          <w:bCs/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de Trajano, </w:t>
      </w:r>
      <w:r w:rsidRPr="00351757">
        <w:rPr>
          <w:sz w:val="20"/>
          <w:szCs w:val="20"/>
        </w:rPr>
        <w:t xml:space="preserve">el </w:t>
      </w:r>
      <w:r w:rsidRPr="00351757">
        <w:rPr>
          <w:b/>
          <w:bCs/>
          <w:sz w:val="20"/>
          <w:szCs w:val="20"/>
        </w:rPr>
        <w:t xml:space="preserve">Gimnasio, </w:t>
      </w:r>
      <w:r w:rsidRPr="00351757">
        <w:rPr>
          <w:sz w:val="20"/>
          <w:szCs w:val="20"/>
        </w:rPr>
        <w:t xml:space="preserve">la </w:t>
      </w:r>
      <w:r w:rsidRPr="00351757">
        <w:rPr>
          <w:b/>
          <w:bCs/>
          <w:sz w:val="20"/>
          <w:szCs w:val="20"/>
        </w:rPr>
        <w:t xml:space="preserve">Biblioteca </w:t>
      </w:r>
      <w:r w:rsidRPr="00351757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Basílica romana, </w:t>
      </w:r>
      <w:r w:rsidRPr="00351757">
        <w:rPr>
          <w:sz w:val="20"/>
          <w:szCs w:val="20"/>
        </w:rPr>
        <w:t>también llamada “Basílica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Roja”, considerada como una de las siete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iglesias del Apocalipsis. Seguiremos hacia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Alexandria de Troia </w:t>
      </w:r>
      <w:r w:rsidRPr="00351757">
        <w:rPr>
          <w:sz w:val="20"/>
          <w:szCs w:val="20"/>
        </w:rPr>
        <w:t>y continuación hacia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Çanakkale. Cena </w:t>
      </w:r>
      <w:r w:rsidRPr="00351757">
        <w:rPr>
          <w:sz w:val="20"/>
          <w:szCs w:val="20"/>
        </w:rPr>
        <w:t>y alojamiento.</w:t>
      </w:r>
      <w:r>
        <w:rPr>
          <w:sz w:val="20"/>
          <w:szCs w:val="20"/>
        </w:rPr>
        <w:t xml:space="preserve"> </w:t>
      </w:r>
    </w:p>
    <w:p w14:paraId="62D401FC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658D1FF7" w14:textId="77777777" w:rsidR="00B2421D" w:rsidRDefault="00B2421D" w:rsidP="00351757">
      <w:pPr>
        <w:spacing w:after="0"/>
        <w:jc w:val="both"/>
        <w:rPr>
          <w:sz w:val="20"/>
          <w:szCs w:val="20"/>
        </w:rPr>
      </w:pPr>
    </w:p>
    <w:p w14:paraId="4FE1B320" w14:textId="5F29152A" w:rsidR="00351757" w:rsidRPr="00351757" w:rsidRDefault="00351757" w:rsidP="00351757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8 </w:t>
      </w:r>
      <w:r w:rsidRPr="00351757">
        <w:rPr>
          <w:b/>
          <w:bCs/>
          <w:color w:val="C00000"/>
          <w:sz w:val="20"/>
          <w:szCs w:val="20"/>
        </w:rPr>
        <w:t>ÇANAKKALE • ESTAMBUL</w:t>
      </w:r>
    </w:p>
    <w:p w14:paraId="61BBDCFC" w14:textId="252B20B2" w:rsidR="00351757" w:rsidRP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Desayuno y salida. Realizaremos una parada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para tomar fotos en el </w:t>
      </w:r>
      <w:r w:rsidRPr="00351757">
        <w:rPr>
          <w:b/>
          <w:bCs/>
          <w:sz w:val="20"/>
          <w:szCs w:val="20"/>
        </w:rPr>
        <w:t>Caballo de Troya.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Cruzaremos el </w:t>
      </w:r>
      <w:r w:rsidRPr="00351757">
        <w:rPr>
          <w:b/>
          <w:bCs/>
          <w:sz w:val="20"/>
          <w:szCs w:val="20"/>
        </w:rPr>
        <w:t>Estrecho de los Dardanelos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>por el nuevo puente y continuaremos hacia</w:t>
      </w:r>
      <w:r>
        <w:rPr>
          <w:sz w:val="20"/>
          <w:szCs w:val="20"/>
        </w:rPr>
        <w:t xml:space="preserve"> </w:t>
      </w:r>
      <w:r w:rsidRPr="00351757">
        <w:rPr>
          <w:b/>
          <w:bCs/>
          <w:sz w:val="20"/>
          <w:szCs w:val="20"/>
        </w:rPr>
        <w:t xml:space="preserve">Estambul. </w:t>
      </w:r>
      <w:r w:rsidRPr="00351757">
        <w:rPr>
          <w:sz w:val="20"/>
          <w:szCs w:val="20"/>
        </w:rPr>
        <w:t>Alojamiento. Por la noche, aquellos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que lo deseen, podrán disfrutar de manera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opcional de una </w:t>
      </w:r>
      <w:r w:rsidRPr="00351757">
        <w:rPr>
          <w:b/>
          <w:bCs/>
          <w:sz w:val="20"/>
          <w:szCs w:val="20"/>
        </w:rPr>
        <w:t>cena con espectáculo</w:t>
      </w:r>
      <w:r>
        <w:rPr>
          <w:b/>
          <w:bCs/>
          <w:sz w:val="20"/>
          <w:szCs w:val="20"/>
        </w:rPr>
        <w:t xml:space="preserve"> </w:t>
      </w:r>
      <w:r w:rsidRPr="00351757">
        <w:rPr>
          <w:sz w:val="20"/>
          <w:szCs w:val="20"/>
        </w:rPr>
        <w:t>de folklore y danza del vientre navegando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 xml:space="preserve">en un </w:t>
      </w:r>
      <w:r w:rsidRPr="00351757">
        <w:rPr>
          <w:b/>
          <w:bCs/>
          <w:sz w:val="20"/>
          <w:szCs w:val="20"/>
        </w:rPr>
        <w:t xml:space="preserve">crucero por el Bósforo, </w:t>
      </w:r>
      <w:r w:rsidRPr="00351757">
        <w:rPr>
          <w:sz w:val="20"/>
          <w:szCs w:val="20"/>
        </w:rPr>
        <w:t>el estrecho</w:t>
      </w:r>
    </w:p>
    <w:p w14:paraId="1F7FB2A8" w14:textId="77777777" w:rsid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que separa Europa y Asia.</w:t>
      </w:r>
      <w:r>
        <w:rPr>
          <w:sz w:val="20"/>
          <w:szCs w:val="20"/>
        </w:rPr>
        <w:t xml:space="preserve"> </w:t>
      </w:r>
    </w:p>
    <w:p w14:paraId="167AE872" w14:textId="77777777" w:rsidR="00351757" w:rsidRDefault="00351757" w:rsidP="00351757">
      <w:pPr>
        <w:spacing w:after="0"/>
        <w:jc w:val="both"/>
        <w:rPr>
          <w:sz w:val="20"/>
          <w:szCs w:val="20"/>
        </w:rPr>
      </w:pPr>
    </w:p>
    <w:p w14:paraId="4C7BD2FB" w14:textId="00F590BB" w:rsidR="00351757" w:rsidRPr="00351757" w:rsidRDefault="00351757" w:rsidP="00351757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351757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351757">
        <w:rPr>
          <w:b/>
          <w:bCs/>
          <w:color w:val="C00000"/>
          <w:sz w:val="20"/>
          <w:szCs w:val="20"/>
        </w:rPr>
        <w:t xml:space="preserve">ESTAMBUL </w:t>
      </w:r>
    </w:p>
    <w:p w14:paraId="06E1845F" w14:textId="19FDA1DE" w:rsidR="00872CC5" w:rsidRPr="00351757" w:rsidRDefault="00351757" w:rsidP="00351757">
      <w:pPr>
        <w:spacing w:after="0"/>
        <w:jc w:val="both"/>
        <w:rPr>
          <w:sz w:val="20"/>
          <w:szCs w:val="20"/>
        </w:rPr>
      </w:pPr>
      <w:r w:rsidRPr="00351757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Y con una cordial despedida, diremos...</w:t>
      </w:r>
      <w:r>
        <w:rPr>
          <w:sz w:val="20"/>
          <w:szCs w:val="20"/>
        </w:rPr>
        <w:t xml:space="preserve"> </w:t>
      </w:r>
      <w:r w:rsidRPr="00351757">
        <w:rPr>
          <w:sz w:val="20"/>
          <w:szCs w:val="20"/>
        </w:rPr>
        <w:t>¡Hasta pronto!</w:t>
      </w:r>
    </w:p>
    <w:sectPr w:rsidR="00872CC5" w:rsidRPr="003517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757"/>
    <w:rsid w:val="000D0556"/>
    <w:rsid w:val="000D11F7"/>
    <w:rsid w:val="00351757"/>
    <w:rsid w:val="006D7D97"/>
    <w:rsid w:val="00872CC5"/>
    <w:rsid w:val="00B2421D"/>
    <w:rsid w:val="00B6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87F3A"/>
  <w15:chartTrackingRefBased/>
  <w15:docId w15:val="{F804BD10-3C8D-4335-85B5-8F39C211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1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1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17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1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17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17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17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17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17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17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17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17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175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175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175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175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175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175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17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51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1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51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1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5175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175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5175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17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175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17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531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2025-11-26T15:56:00Z</dcterms:created>
  <dcterms:modified xsi:type="dcterms:W3CDTF">2026-01-13T13:33:00Z</dcterms:modified>
</cp:coreProperties>
</file>